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jc w:val="center"/>
      </w:pPr>
      <w:r>
        <w:rPr>
          <w:rFonts w:ascii="Times New Roman" w:cs="Times New Roman" w:eastAsia="Times New Roman" w:hAnsi="Times New Roman"/>
          <w:b/>
          <w:bCs/>
          <w:sz w:val="30"/>
          <w:szCs w:val="30"/>
        </w:rPr>
        <w:t xml:space="preserve">Құпиялылық саясаты</w:t>
      </w:r>
    </w:p>
    <w:p>
      <w:pPr>
        <w:spacing w:after="100" w:before="0"/>
        <w:jc w:val="both"/>
      </w:pPr>
      <w:r>
        <w:rPr>
          <w:rFonts w:ascii="Times New Roman" w:cs="Times New Roman" w:eastAsia="Times New Roman" w:hAnsi="Times New Roman"/>
          <w:b/>
          <w:bCs/>
          <w:sz w:val="22"/>
          <w:szCs w:val="22"/>
        </w:rPr>
        <w:t xml:space="preserve">28.10.2026 редакциясы. Сайтта жарияланған күннен бастап қолданылады.</w:t>
      </w:r>
    </w:p>
    <w:p>
      <w:pPr>
        <w:spacing w:after="100" w:before="0"/>
        <w:jc w:val="both"/>
      </w:pPr>
      <w:r>
        <w:rPr>
          <w:rFonts w:ascii="Times New Roman" w:cs="Times New Roman" w:eastAsia="Times New Roman" w:hAnsi="Times New Roman"/>
          <w:b/>
          <w:bCs/>
          <w:sz w:val="22"/>
          <w:szCs w:val="22"/>
        </w:rPr>
        <w:t xml:space="preserve">Оператор: BILIM PLUS ЖК, ЖСН 990205301097.</w:t>
      </w:r>
    </w:p>
    <w:p>
      <w:pPr>
        <w:spacing w:after="120" w:before="200"/>
        <w:jc w:val="left"/>
      </w:pPr>
      <w:r>
        <w:rPr>
          <w:rFonts w:ascii="Times New Roman" w:cs="Times New Roman" w:eastAsia="Times New Roman" w:hAnsi="Times New Roman"/>
          <w:b/>
          <w:bCs/>
          <w:sz w:val="22"/>
          <w:szCs w:val="22"/>
        </w:rPr>
        <w:t xml:space="preserve">1. Жалпы ережелер</w:t>
      </w:r>
    </w:p>
    <w:p>
      <w:pPr>
        <w:spacing w:after="100" w:before="0"/>
        <w:jc w:val="both"/>
      </w:pPr>
      <w:r>
        <w:rPr>
          <w:rFonts w:ascii="Times New Roman" w:cs="Times New Roman" w:eastAsia="Times New Roman" w:hAnsi="Times New Roman"/>
          <w:sz w:val="22"/>
          <w:szCs w:val="22"/>
        </w:rPr>
        <w:t xml:space="preserve">1.1. Құпиялылық саясаты (бұдан әрі — Саясат) BILIM PLUS ЖК (бұдан әрі — Оператор) қандай дербес деректерді өңдейтінін, не үшін және қандай негізде өңдейтінін, кімге беретінін, қанша уақыт сақтайтынын және қалай қорғайтынын, сондай-ақ пайдаланушылардың қандай құқықтары бар екенін және оларды қалай іске асыруға болатынын түсіндіреді.</w:t>
      </w:r>
    </w:p>
    <w:p>
      <w:pPr>
        <w:spacing w:after="100" w:before="0"/>
        <w:jc w:val="both"/>
      </w:pPr>
      <w:r>
        <w:rPr>
          <w:rFonts w:ascii="Times New Roman" w:cs="Times New Roman" w:eastAsia="Times New Roman" w:hAnsi="Times New Roman"/>
          <w:sz w:val="22"/>
          <w:szCs w:val="22"/>
        </w:rPr>
        <w:t xml:space="preserve">1.2. Саясат Bilim Plus-тың барлық сервисіне (бұдан әрі — Платформа) қолданылады:</w:t>
      </w:r>
    </w:p>
    <w:p>
      <w:pPr>
        <w:spacing w:after="60" w:before="0"/>
        <w:ind w:left="360"/>
        <w:jc w:val="both"/>
      </w:pPr>
      <w:r>
        <w:rPr>
          <w:rFonts w:ascii="Times New Roman" w:cs="Times New Roman" w:eastAsia="Times New Roman" w:hAnsi="Times New Roman"/>
          <w:sz w:val="22"/>
          <w:szCs w:val="22"/>
        </w:rPr>
        <w:t xml:space="preserve">— https://bilim-plus.kz сайты — сынақ тесттер, қателерді талдау, ҰБТ-ға дайындық, оқу материалдарының маркетплейсі, кітапхана, оқушыға арналған тапсырма мен материал беттері;</w:t>
      </w:r>
    </w:p>
    <w:p>
      <w:pPr>
        <w:spacing w:after="60" w:before="0"/>
        <w:ind w:left="360"/>
        <w:jc w:val="both"/>
      </w:pPr>
      <w:r>
        <w:rPr>
          <w:rFonts w:ascii="Times New Roman" w:cs="Times New Roman" w:eastAsia="Times New Roman" w:hAnsi="Times New Roman"/>
          <w:sz w:val="22"/>
          <w:szCs w:val="22"/>
        </w:rPr>
        <w:t xml:space="preserve">— «Bilim Мектеп» мектеп платформасы — https://school.bilim-plus.kz;</w:t>
      </w:r>
    </w:p>
    <w:p>
      <w:pPr>
        <w:spacing w:after="60" w:before="0"/>
        <w:ind w:left="360"/>
        <w:jc w:val="both"/>
      </w:pPr>
      <w:r>
        <w:rPr>
          <w:rFonts w:ascii="Times New Roman" w:cs="Times New Roman" w:eastAsia="Times New Roman" w:hAnsi="Times New Roman"/>
          <w:sz w:val="22"/>
          <w:szCs w:val="22"/>
        </w:rPr>
        <w:t xml:space="preserve">— «Bilim Plus Ұстаз» мұғалім кабинеті — https://ustaz.bilim-plus.kz;</w:t>
      </w:r>
    </w:p>
    <w:p>
      <w:pPr>
        <w:spacing w:after="60" w:before="0"/>
        <w:ind w:left="360"/>
        <w:jc w:val="both"/>
      </w:pPr>
      <w:r>
        <w:rPr>
          <w:rFonts w:ascii="Times New Roman" w:cs="Times New Roman" w:eastAsia="Times New Roman" w:hAnsi="Times New Roman"/>
          <w:sz w:val="22"/>
          <w:szCs w:val="22"/>
        </w:rPr>
        <w:t xml:space="preserve">— Android және iOS-қа арналған BilimApp мобильді қосымшасы (ҰБТ-ға дайындық);</w:t>
      </w:r>
    </w:p>
    <w:p>
      <w:pPr>
        <w:spacing w:after="60" w:before="0"/>
        <w:ind w:left="360"/>
        <w:jc w:val="both"/>
      </w:pPr>
      <w:r>
        <w:rPr>
          <w:rFonts w:ascii="Times New Roman" w:cs="Times New Roman" w:eastAsia="Times New Roman" w:hAnsi="Times New Roman"/>
          <w:sz w:val="22"/>
          <w:szCs w:val="22"/>
        </w:rPr>
        <w:t xml:space="preserve">— Bilim Plus Telegram-боты;</w:t>
      </w:r>
    </w:p>
    <w:p>
      <w:pPr>
        <w:spacing w:after="60" w:before="0"/>
        <w:ind w:left="360"/>
        <w:jc w:val="both"/>
      </w:pPr>
      <w:r>
        <w:rPr>
          <w:rFonts w:ascii="Times New Roman" w:cs="Times New Roman" w:eastAsia="Times New Roman" w:hAnsi="Times New Roman"/>
          <w:sz w:val="22"/>
          <w:szCs w:val="22"/>
        </w:rPr>
        <w:t xml:space="preserve">— сайттар мен қосымшадағы қолдау чаты;</w:t>
      </w:r>
    </w:p>
    <w:p>
      <w:pPr>
        <w:spacing w:after="60" w:before="0"/>
        <w:ind w:left="360"/>
        <w:jc w:val="both"/>
      </w:pPr>
      <w:r>
        <w:rPr>
          <w:rFonts w:ascii="Times New Roman" w:cs="Times New Roman" w:eastAsia="Times New Roman" w:hAnsi="Times New Roman"/>
          <w:sz w:val="22"/>
          <w:szCs w:val="22"/>
        </w:rPr>
        <w:t xml:space="preserve">— Bilim Plus-тың әлеуметтік желілердегі ресми беттері — жарияланымдарымыздағы пікірлер бөлігінде (12-бөлім).</w:t>
      </w:r>
    </w:p>
    <w:p>
      <w:pPr>
        <w:spacing w:after="100" w:before="0"/>
        <w:jc w:val="both"/>
      </w:pPr>
      <w:r>
        <w:rPr>
          <w:rFonts w:ascii="Times New Roman" w:cs="Times New Roman" w:eastAsia="Times New Roman" w:hAnsi="Times New Roman"/>
          <w:sz w:val="22"/>
          <w:szCs w:val="22"/>
        </w:rPr>
        <w:t xml:space="preserve">1.3. Деректер «Дербес деректер және оларды қорғау туралы» Қазақстан Республикасының 2013 жылғы 21 мамырдағы № 94-V Заңына (бұдан әрі — Заң) және Қазақстан Республикасының өзге де актілеріне сәйкес өңделеді.</w:t>
      </w:r>
    </w:p>
    <w:p>
      <w:pPr>
        <w:spacing w:after="100" w:before="0"/>
        <w:jc w:val="both"/>
      </w:pPr>
      <w:r>
        <w:rPr>
          <w:rFonts w:ascii="Times New Roman" w:cs="Times New Roman" w:eastAsia="Times New Roman" w:hAnsi="Times New Roman"/>
          <w:sz w:val="22"/>
          <w:szCs w:val="22"/>
        </w:rPr>
        <w:t xml:space="preserve">1.4. Терминдер Заңдағы мағынада қолданылады. «Пайдаланушы» — Платформаны пайдаланатын тұлға. «Мектеп» — «Bilim Мектеп» платформасын қосқан білім беру ұйымы.</w:t>
      </w:r>
    </w:p>
    <w:p>
      <w:pPr>
        <w:spacing w:after="120" w:before="200"/>
        <w:jc w:val="left"/>
      </w:pPr>
      <w:r>
        <w:rPr>
          <w:rFonts w:ascii="Times New Roman" w:cs="Times New Roman" w:eastAsia="Times New Roman" w:hAnsi="Times New Roman"/>
          <w:b/>
          <w:bCs/>
          <w:sz w:val="22"/>
          <w:szCs w:val="22"/>
        </w:rPr>
        <w:t xml:space="preserve">2. Кімнің деректерін өңдейміз</w:t>
      </w:r>
    </w:p>
    <w:p>
      <w:pPr>
        <w:spacing w:after="60" w:before="0"/>
        <w:ind w:left="360"/>
        <w:jc w:val="both"/>
      </w:pPr>
      <w:r>
        <w:rPr>
          <w:rFonts w:ascii="Times New Roman" w:cs="Times New Roman" w:eastAsia="Times New Roman" w:hAnsi="Times New Roman"/>
          <w:sz w:val="22"/>
          <w:szCs w:val="22"/>
        </w:rPr>
        <w:t xml:space="preserve">— сайт пен BilimApp пайдаланушылары — талапкерлер, оқушылар, студенттер, педагогтер, ата-аналар; email арқылы немесе Google, Yandex, Kundelik арқылы өздері тіркеледі;</w:t>
      </w:r>
    </w:p>
    <w:p>
      <w:pPr>
        <w:spacing w:after="60" w:before="0"/>
        <w:ind w:left="360"/>
        <w:jc w:val="both"/>
      </w:pPr>
      <w:r>
        <w:rPr>
          <w:rFonts w:ascii="Times New Roman" w:cs="Times New Roman" w:eastAsia="Times New Roman" w:hAnsi="Times New Roman"/>
          <w:sz w:val="22"/>
          <w:szCs w:val="22"/>
        </w:rPr>
        <w:t xml:space="preserve">— «Bilim Plus Ұстаз» мұғалімдері — өздері тіркеледі;</w:t>
      </w:r>
    </w:p>
    <w:p>
      <w:pPr>
        <w:spacing w:after="60" w:before="0"/>
        <w:ind w:left="360"/>
        <w:jc w:val="both"/>
      </w:pPr>
      <w:r>
        <w:rPr>
          <w:rFonts w:ascii="Times New Roman" w:cs="Times New Roman" w:eastAsia="Times New Roman" w:hAnsi="Times New Roman"/>
          <w:sz w:val="22"/>
          <w:szCs w:val="22"/>
        </w:rPr>
        <w:t xml:space="preserve">— мектеп өкілдері мен қызметкерлері — оларды мектеп тіркейді немесе өздері тіркеледі;</w:t>
      </w:r>
    </w:p>
    <w:p>
      <w:pPr>
        <w:spacing w:after="60" w:before="0"/>
        <w:ind w:left="360"/>
        <w:jc w:val="both"/>
      </w:pPr>
      <w:r>
        <w:rPr>
          <w:rFonts w:ascii="Times New Roman" w:cs="Times New Roman" w:eastAsia="Times New Roman" w:hAnsi="Times New Roman"/>
          <w:sz w:val="22"/>
          <w:szCs w:val="22"/>
        </w:rPr>
        <w:t xml:space="preserve">— мектеп оқушылары, оның ішінде кәмелетке толмағандар, — оларды Мектеп қосады (9-бөлім);</w:t>
      </w:r>
    </w:p>
    <w:p>
      <w:pPr>
        <w:spacing w:after="60" w:before="0"/>
        <w:ind w:left="360"/>
        <w:jc w:val="both"/>
      </w:pPr>
      <w:r>
        <w:rPr>
          <w:rFonts w:ascii="Times New Roman" w:cs="Times New Roman" w:eastAsia="Times New Roman" w:hAnsi="Times New Roman"/>
          <w:sz w:val="22"/>
          <w:szCs w:val="22"/>
        </w:rPr>
        <w:t xml:space="preserve">— мұғалім код немесе QR арқылы тарататын квиз, сауалнама, жұмыс парағы және материал қатысушылары — аккаунтсыз кіреді, атын өздері көрсетеді;</w:t>
      </w:r>
    </w:p>
    <w:p>
      <w:pPr>
        <w:spacing w:after="60" w:before="0"/>
        <w:ind w:left="360"/>
        <w:jc w:val="both"/>
      </w:pPr>
      <w:r>
        <w:rPr>
          <w:rFonts w:ascii="Times New Roman" w:cs="Times New Roman" w:eastAsia="Times New Roman" w:hAnsi="Times New Roman"/>
          <w:sz w:val="22"/>
          <w:szCs w:val="22"/>
        </w:rPr>
        <w:t xml:space="preserve">— ҰБТ диагностикасын тіркелмей өтетін қонақтар және сайтқа кірушілер;</w:t>
      </w:r>
    </w:p>
    <w:p>
      <w:pPr>
        <w:spacing w:after="60" w:before="0"/>
        <w:ind w:left="360"/>
        <w:jc w:val="both"/>
      </w:pPr>
      <w:r>
        <w:rPr>
          <w:rFonts w:ascii="Times New Roman" w:cs="Times New Roman" w:eastAsia="Times New Roman" w:hAnsi="Times New Roman"/>
          <w:sz w:val="22"/>
          <w:szCs w:val="22"/>
        </w:rPr>
        <w:t xml:space="preserve">— өтінім қалдырған немесе қолдау чатына жазған тұлғалар;</w:t>
      </w:r>
    </w:p>
    <w:p>
      <w:pPr>
        <w:spacing w:after="60" w:before="0"/>
        <w:ind w:left="360"/>
        <w:jc w:val="both"/>
      </w:pPr>
      <w:r>
        <w:rPr>
          <w:rFonts w:ascii="Times New Roman" w:cs="Times New Roman" w:eastAsia="Times New Roman" w:hAnsi="Times New Roman"/>
          <w:sz w:val="22"/>
          <w:szCs w:val="22"/>
        </w:rPr>
        <w:t xml:space="preserve">— Telegram-бот пайдаланушылары;</w:t>
      </w:r>
    </w:p>
    <w:p>
      <w:pPr>
        <w:spacing w:after="60" w:before="0"/>
        <w:ind w:left="360"/>
        <w:jc w:val="both"/>
      </w:pPr>
      <w:r>
        <w:rPr>
          <w:rFonts w:ascii="Times New Roman" w:cs="Times New Roman" w:eastAsia="Times New Roman" w:hAnsi="Times New Roman"/>
          <w:sz w:val="22"/>
          <w:szCs w:val="22"/>
        </w:rPr>
        <w:t xml:space="preserve">— Bilim Plus-тың әлеуметтік желілердегі жарияланымдарына пікір қалдыратын тұлғалар (12-бөлім).</w:t>
      </w:r>
    </w:p>
    <w:p>
      <w:pPr>
        <w:spacing w:after="120" w:before="200"/>
        <w:jc w:val="left"/>
      </w:pPr>
      <w:r>
        <w:rPr>
          <w:rFonts w:ascii="Times New Roman" w:cs="Times New Roman" w:eastAsia="Times New Roman" w:hAnsi="Times New Roman"/>
          <w:b/>
          <w:bCs/>
          <w:sz w:val="22"/>
          <w:szCs w:val="22"/>
        </w:rPr>
        <w:t xml:space="preserve">3. Қандай деректерді өңдейміз</w:t>
      </w:r>
    </w:p>
    <w:p>
      <w:pPr>
        <w:spacing w:after="100" w:before="0"/>
        <w:jc w:val="both"/>
      </w:pPr>
      <w:r>
        <w:rPr>
          <w:rFonts w:ascii="Times New Roman" w:cs="Times New Roman" w:eastAsia="Times New Roman" w:hAnsi="Times New Roman"/>
          <w:sz w:val="22"/>
          <w:szCs w:val="22"/>
        </w:rPr>
        <w:t xml:space="preserve">3.1. </w:t>
      </w:r>
      <w:r>
        <w:rPr>
          <w:rFonts w:ascii="Times New Roman" w:cs="Times New Roman" w:eastAsia="Times New Roman" w:hAnsi="Times New Roman"/>
          <w:b/>
          <w:bCs/>
          <w:sz w:val="22"/>
          <w:szCs w:val="22"/>
        </w:rPr>
        <w:t xml:space="preserve">Есептік деректер:</w:t>
      </w:r>
      <w:r>
        <w:rPr>
          <w:rFonts w:ascii="Times New Roman" w:cs="Times New Roman" w:eastAsia="Times New Roman" w:hAnsi="Times New Roman"/>
          <w:sz w:val="22"/>
          <w:szCs w:val="22"/>
        </w:rPr>
        <w:t xml:space="preserve"> тегі мен аты, email, телефон, профиль суреті, құпиясөз (тек қайтымсыз хэш түрінде — құпиясөздің өзі Операторға белгісіз), интерфейс тілі, қала, сынып, лақап ат, мектеп, реферал байланыстары, бонус балансы. Google, Yandex, Kundelik немесе Telegram арқылы кіргенде — сол сервистегі аккаунт идентификаторы және ол беретін есім.</w:t>
      </w:r>
    </w:p>
    <w:p>
      <w:pPr>
        <w:spacing w:after="100" w:before="0"/>
        <w:jc w:val="both"/>
      </w:pPr>
      <w:r>
        <w:rPr>
          <w:rFonts w:ascii="Times New Roman" w:cs="Times New Roman" w:eastAsia="Times New Roman" w:hAnsi="Times New Roman"/>
          <w:sz w:val="22"/>
          <w:szCs w:val="22"/>
        </w:rPr>
        <w:t xml:space="preserve">3.2. </w:t>
      </w:r>
      <w:r>
        <w:rPr>
          <w:rFonts w:ascii="Times New Roman" w:cs="Times New Roman" w:eastAsia="Times New Roman" w:hAnsi="Times New Roman"/>
          <w:b/>
          <w:bCs/>
          <w:sz w:val="22"/>
          <w:szCs w:val="22"/>
        </w:rPr>
        <w:t xml:space="preserve">ҰБТ-ға дайындық:</w:t>
      </w:r>
      <w:r>
        <w:rPr>
          <w:rFonts w:ascii="Times New Roman" w:cs="Times New Roman" w:eastAsia="Times New Roman" w:hAnsi="Times New Roman"/>
          <w:sz w:val="22"/>
          <w:szCs w:val="22"/>
        </w:rPr>
        <w:t xml:space="preserve"> бейіндік пәндер мен тапсыру тілі, мақсат (ЖОО, білім беру бағдарламаларының тобы, қалаған балл), күнделікті еске салу уақыты, сынақтар мен жаттықтырғыштардың жауаптары мен нәтижелері, балл болжамы, қайталауға арналған қателер, жексенбілік сынаққа қатысу және достарды шақыру.</w:t>
      </w:r>
    </w:p>
    <w:p>
      <w:pPr>
        <w:spacing w:after="100" w:before="0"/>
        <w:jc w:val="both"/>
      </w:pPr>
      <w:r>
        <w:rPr>
          <w:rFonts w:ascii="Times New Roman" w:cs="Times New Roman" w:eastAsia="Times New Roman" w:hAnsi="Times New Roman"/>
          <w:sz w:val="22"/>
          <w:szCs w:val="22"/>
        </w:rPr>
        <w:t xml:space="preserve">3.3. </w:t>
      </w:r>
      <w:r>
        <w:rPr>
          <w:rFonts w:ascii="Times New Roman" w:cs="Times New Roman" w:eastAsia="Times New Roman" w:hAnsi="Times New Roman"/>
          <w:b/>
          <w:bCs/>
          <w:sz w:val="22"/>
          <w:szCs w:val="22"/>
        </w:rPr>
        <w:t xml:space="preserve">Мектеп беретін оқушы деректері:</w:t>
      </w:r>
      <w:r>
        <w:rPr>
          <w:rFonts w:ascii="Times New Roman" w:cs="Times New Roman" w:eastAsia="Times New Roman" w:hAnsi="Times New Roman"/>
          <w:sz w:val="22"/>
          <w:szCs w:val="22"/>
        </w:rPr>
        <w:t xml:space="preserve"> тегі мен аты, логин, құпиясөз (хэш), сынып пен литер, мектеп, бейіндік пәндер; заңды өкіл бас тартқан жағдайда мектептің «ЖИ-функцияларсыз» деген белгісі.</w:t>
      </w:r>
    </w:p>
    <w:p>
      <w:pPr>
        <w:spacing w:after="100" w:before="0"/>
        <w:jc w:val="both"/>
      </w:pPr>
      <w:r>
        <w:rPr>
          <w:rFonts w:ascii="Times New Roman" w:cs="Times New Roman" w:eastAsia="Times New Roman" w:hAnsi="Times New Roman"/>
          <w:sz w:val="22"/>
          <w:szCs w:val="22"/>
        </w:rPr>
        <w:t xml:space="preserve">3.4. </w:t>
      </w:r>
      <w:r>
        <w:rPr>
          <w:rFonts w:ascii="Times New Roman" w:cs="Times New Roman" w:eastAsia="Times New Roman" w:hAnsi="Times New Roman"/>
          <w:b/>
          <w:bCs/>
          <w:sz w:val="22"/>
          <w:szCs w:val="22"/>
        </w:rPr>
        <w:t xml:space="preserve">Мектеп қызметкерлерінің деректері:</w:t>
      </w:r>
      <w:r>
        <w:rPr>
          <w:rFonts w:ascii="Times New Roman" w:cs="Times New Roman" w:eastAsia="Times New Roman" w:hAnsi="Times New Roman"/>
          <w:sz w:val="22"/>
          <w:szCs w:val="22"/>
        </w:rPr>
        <w:t xml:space="preserve"> тегі мен аты, email, телефон, рөлі, мектеп.</w:t>
      </w:r>
    </w:p>
    <w:p>
      <w:pPr>
        <w:spacing w:after="100" w:before="0"/>
        <w:jc w:val="both"/>
      </w:pPr>
      <w:r>
        <w:rPr>
          <w:rFonts w:ascii="Times New Roman" w:cs="Times New Roman" w:eastAsia="Times New Roman" w:hAnsi="Times New Roman"/>
          <w:sz w:val="22"/>
          <w:szCs w:val="22"/>
        </w:rPr>
        <w:t xml:space="preserve">3.5. </w:t>
      </w:r>
      <w:r>
        <w:rPr>
          <w:rFonts w:ascii="Times New Roman" w:cs="Times New Roman" w:eastAsia="Times New Roman" w:hAnsi="Times New Roman"/>
          <w:b/>
          <w:bCs/>
          <w:sz w:val="22"/>
          <w:szCs w:val="22"/>
        </w:rPr>
        <w:t xml:space="preserve">Оқу белсенділігі:</w:t>
      </w:r>
      <w:r>
        <w:rPr>
          <w:rFonts w:ascii="Times New Roman" w:cs="Times New Roman" w:eastAsia="Times New Roman" w:hAnsi="Times New Roman"/>
          <w:sz w:val="22"/>
          <w:szCs w:val="22"/>
        </w:rPr>
        <w:t xml:space="preserve"> тест жауаптары мен нәтижелері, қателерді талдау, тақырыптар бойынша прогресс, сериялар, ұпайлар, марапаттар, лигалар, рейтингтер, баттлдар, бетбелгілер, кесте, тапсырмалар, квиз, сауалнама, рефлексия және жұмыс парағындағы жауаптар.</w:t>
      </w:r>
    </w:p>
    <w:p>
      <w:pPr>
        <w:spacing w:after="100" w:before="0"/>
        <w:jc w:val="both"/>
      </w:pPr>
      <w:r>
        <w:rPr>
          <w:rFonts w:ascii="Times New Roman" w:cs="Times New Roman" w:eastAsia="Times New Roman" w:hAnsi="Times New Roman"/>
          <w:sz w:val="22"/>
          <w:szCs w:val="22"/>
        </w:rPr>
        <w:t xml:space="preserve">3.6. </w:t>
      </w:r>
      <w:r>
        <w:rPr>
          <w:rFonts w:ascii="Times New Roman" w:cs="Times New Roman" w:eastAsia="Times New Roman" w:hAnsi="Times New Roman"/>
          <w:b/>
          <w:bCs/>
          <w:sz w:val="22"/>
          <w:szCs w:val="22"/>
        </w:rPr>
        <w:t xml:space="preserve">Пайдаланушы жасайтын немесе жүктейтін мазмұн:</w:t>
      </w:r>
      <w:r>
        <w:rPr>
          <w:rFonts w:ascii="Times New Roman" w:cs="Times New Roman" w:eastAsia="Times New Roman" w:hAnsi="Times New Roman"/>
          <w:sz w:val="22"/>
          <w:szCs w:val="22"/>
        </w:rPr>
        <w:t xml:space="preserve"> ЖИ-көмекші мен ЖИ-тәлімгерге жазылған хабарламалар; қолдау чатындағы хабарламалар мен файлдар; тапсырмаларға апелляциялар мен шағымдар; пікірлер; мұғалім материалдары (сабақ жоспарлары, КТЖ, тесттер, презентациялар, жұмыс парақтары, портфолио, медиаматериалдар); мұғалім тексеру үшін жүктейтін жазба жұмыстардың фотосуреттері мен бланк сканерлері (парақта оқушының аты болуы мүмкін); «сөйлейтін кейіпкер» функциясына арналған адам суреті — тек сол адамның келісімімен; мұғалімнің дауыстық жазбалары (мәтінге айналады, аудио сақталмайды).</w:t>
      </w:r>
    </w:p>
    <w:p>
      <w:pPr>
        <w:spacing w:after="100" w:before="0"/>
        <w:jc w:val="both"/>
      </w:pPr>
      <w:r>
        <w:rPr>
          <w:rFonts w:ascii="Times New Roman" w:cs="Times New Roman" w:eastAsia="Times New Roman" w:hAnsi="Times New Roman"/>
          <w:sz w:val="22"/>
          <w:szCs w:val="22"/>
        </w:rPr>
        <w:t xml:space="preserve">3.7. </w:t>
      </w:r>
      <w:r>
        <w:rPr>
          <w:rFonts w:ascii="Times New Roman" w:cs="Times New Roman" w:eastAsia="Times New Roman" w:hAnsi="Times New Roman"/>
          <w:b/>
          <w:bCs/>
          <w:sz w:val="22"/>
          <w:szCs w:val="22"/>
        </w:rPr>
        <w:t xml:space="preserve">Төлемдер:</w:t>
      </w:r>
      <w:r>
        <w:rPr>
          <w:rFonts w:ascii="Times New Roman" w:cs="Times New Roman" w:eastAsia="Times New Roman" w:hAnsi="Times New Roman"/>
          <w:sz w:val="22"/>
          <w:szCs w:val="22"/>
        </w:rPr>
        <w:t xml:space="preserve"> тариф, сома, күні, төлеу тәсілі, мәртебесі; Kaspi арқылы төлегенде — чек нөмірі және пайдаланушы қолдау чатына жіберген чекте басылған деректер. </w:t>
      </w:r>
      <w:r>
        <w:rPr>
          <w:rFonts w:ascii="Times New Roman" w:cs="Times New Roman" w:eastAsia="Times New Roman" w:hAnsi="Times New Roman"/>
          <w:b/>
          <w:bCs/>
          <w:sz w:val="22"/>
          <w:szCs w:val="22"/>
        </w:rPr>
        <w:t xml:space="preserve">Банк картасының деректерін Оператор алмайды және сақтамайды.</w:t>
      </w:r>
    </w:p>
    <w:p>
      <w:pPr>
        <w:spacing w:after="100" w:before="0"/>
        <w:jc w:val="both"/>
      </w:pPr>
      <w:r>
        <w:rPr>
          <w:rFonts w:ascii="Times New Roman" w:cs="Times New Roman" w:eastAsia="Times New Roman" w:hAnsi="Times New Roman"/>
          <w:sz w:val="22"/>
          <w:szCs w:val="22"/>
        </w:rPr>
        <w:t xml:space="preserve">3.8. </w:t>
      </w:r>
      <w:r>
        <w:rPr>
          <w:rFonts w:ascii="Times New Roman" w:cs="Times New Roman" w:eastAsia="Times New Roman" w:hAnsi="Times New Roman"/>
          <w:b/>
          <w:bCs/>
          <w:sz w:val="22"/>
          <w:szCs w:val="22"/>
        </w:rPr>
        <w:t xml:space="preserve">Техникалық деректер:</w:t>
      </w:r>
      <w:r>
        <w:rPr>
          <w:rFonts w:ascii="Times New Roman" w:cs="Times New Roman" w:eastAsia="Times New Roman" w:hAnsi="Times New Roman"/>
          <w:sz w:val="22"/>
          <w:szCs w:val="22"/>
        </w:rPr>
        <w:t xml:space="preserve"> IP-мекенжай, құрылғы, операциялық жүйе және браузер түрі, cookie файлдары мен жергілікті қойма деректері (Cookie саясаты), қонақ идентификаторы, push-хабарлама токені, қосымша ақаулары туралы есептер, соңғы белсенділік күні, ҰБТ-ға дайындық интерфейсіндегі әрекеттер (қай экран ашылды, не басталып, не аяқталды), серверлер журналдары.</w:t>
      </w:r>
    </w:p>
    <w:p>
      <w:pPr>
        <w:spacing w:after="100" w:before="0"/>
        <w:jc w:val="both"/>
      </w:pPr>
      <w:r>
        <w:rPr>
          <w:rFonts w:ascii="Times New Roman" w:cs="Times New Roman" w:eastAsia="Times New Roman" w:hAnsi="Times New Roman"/>
          <w:sz w:val="22"/>
          <w:szCs w:val="22"/>
        </w:rPr>
        <w:t xml:space="preserve">3.9. </w:t>
      </w:r>
      <w:r>
        <w:rPr>
          <w:rFonts w:ascii="Times New Roman" w:cs="Times New Roman" w:eastAsia="Times New Roman" w:hAnsi="Times New Roman"/>
          <w:b/>
          <w:bCs/>
          <w:sz w:val="22"/>
          <w:szCs w:val="22"/>
        </w:rPr>
        <w:t xml:space="preserve">Не жинамаймыз:</w:t>
      </w:r>
      <w:r>
        <w:rPr>
          <w:rFonts w:ascii="Times New Roman" w:cs="Times New Roman" w:eastAsia="Times New Roman" w:hAnsi="Times New Roman"/>
          <w:sz w:val="22"/>
          <w:szCs w:val="22"/>
        </w:rPr>
        <w:t xml:space="preserve"> ЖСН, тұратын мекенжай, денсаулық туралы мәліметтер, биометриялық деректер. BilimApp-қа саусақ ізі немесе Face ID арқылы кіруді құрылғының өзі тексереді — Оператор биометрияны алмайды. Мұндай деректер хабарламаға немесе файлға түсіп кетсе, біз оларды тек сол сұрауға жауап беру үшін пайдаланамыз.</w:t>
      </w:r>
    </w:p>
    <w:p>
      <w:pPr>
        <w:spacing w:after="120" w:before="200"/>
        <w:jc w:val="left"/>
      </w:pPr>
      <w:r>
        <w:rPr>
          <w:rFonts w:ascii="Times New Roman" w:cs="Times New Roman" w:eastAsia="Times New Roman" w:hAnsi="Times New Roman"/>
          <w:b/>
          <w:bCs/>
          <w:sz w:val="22"/>
          <w:szCs w:val="22"/>
        </w:rPr>
        <w:t xml:space="preserve">4. Деректерді не үшін өңдейміз</w:t>
      </w:r>
    </w:p>
    <w:p>
      <w:pPr>
        <w:spacing w:after="60" w:before="0"/>
        <w:ind w:left="360"/>
        <w:jc w:val="both"/>
      </w:pPr>
      <w:r>
        <w:rPr>
          <w:rFonts w:ascii="Times New Roman" w:cs="Times New Roman" w:eastAsia="Times New Roman" w:hAnsi="Times New Roman"/>
          <w:sz w:val="22"/>
          <w:szCs w:val="22"/>
        </w:rPr>
        <w:t xml:space="preserve">— тіркелу, кіру, қолжетімділікті қалпына келтіру, аккаунт қауіпсіздігі;</w:t>
      </w:r>
    </w:p>
    <w:p>
      <w:pPr>
        <w:spacing w:after="60" w:before="0"/>
        <w:ind w:left="360"/>
        <w:jc w:val="both"/>
      </w:pPr>
      <w:r>
        <w:rPr>
          <w:rFonts w:ascii="Times New Roman" w:cs="Times New Roman" w:eastAsia="Times New Roman" w:hAnsi="Times New Roman"/>
          <w:sz w:val="22"/>
          <w:szCs w:val="22"/>
        </w:rPr>
        <w:t xml:space="preserve">— қызмет көрсету: тесттер, ҰБТ-ға дайындық, қателерді талдау, мұғалім құралдары, мектеп платформасы, зертхана, маркетплейс;</w:t>
      </w:r>
    </w:p>
    <w:p>
      <w:pPr>
        <w:spacing w:after="60" w:before="0"/>
        <w:ind w:left="360"/>
        <w:jc w:val="both"/>
      </w:pPr>
      <w:r>
        <w:rPr>
          <w:rFonts w:ascii="Times New Roman" w:cs="Times New Roman" w:eastAsia="Times New Roman" w:hAnsi="Times New Roman"/>
          <w:sz w:val="22"/>
          <w:szCs w:val="22"/>
        </w:rPr>
        <w:t xml:space="preserve">— ЖИ-функциялардың жұмысы: көмекші, тәлімгер, материал жасау, жұмыс тексеру;</w:t>
      </w:r>
    </w:p>
    <w:p>
      <w:pPr>
        <w:spacing w:after="60" w:before="0"/>
        <w:ind w:left="360"/>
        <w:jc w:val="both"/>
      </w:pPr>
      <w:r>
        <w:rPr>
          <w:rFonts w:ascii="Times New Roman" w:cs="Times New Roman" w:eastAsia="Times New Roman" w:hAnsi="Times New Roman"/>
          <w:sz w:val="22"/>
          <w:szCs w:val="22"/>
        </w:rPr>
        <w:t xml:space="preserve">— төлем қабылдау, қолжетімділік беру, бухгалтерлік есеп;</w:t>
      </w:r>
    </w:p>
    <w:p>
      <w:pPr>
        <w:spacing w:after="60" w:before="0"/>
        <w:ind w:left="360"/>
        <w:jc w:val="both"/>
      </w:pPr>
      <w:r>
        <w:rPr>
          <w:rFonts w:ascii="Times New Roman" w:cs="Times New Roman" w:eastAsia="Times New Roman" w:hAnsi="Times New Roman"/>
          <w:sz w:val="22"/>
          <w:szCs w:val="22"/>
        </w:rPr>
        <w:t xml:space="preserve">— Мектепке оның оқушыларының үлгерімі туралы есептер;</w:t>
      </w:r>
    </w:p>
    <w:p>
      <w:pPr>
        <w:spacing w:after="60" w:before="0"/>
        <w:ind w:left="360"/>
        <w:jc w:val="both"/>
      </w:pPr>
      <w:r>
        <w:rPr>
          <w:rFonts w:ascii="Times New Roman" w:cs="Times New Roman" w:eastAsia="Times New Roman" w:hAnsi="Times New Roman"/>
          <w:sz w:val="22"/>
          <w:szCs w:val="22"/>
        </w:rPr>
        <w:t xml:space="preserve">— қолдау, апелляцияларды, шағымдар мен өтінімдерді қарау;</w:t>
      </w:r>
    </w:p>
    <w:p>
      <w:pPr>
        <w:spacing w:after="60" w:before="0"/>
        <w:ind w:left="360"/>
        <w:jc w:val="both"/>
      </w:pPr>
      <w:r>
        <w:rPr>
          <w:rFonts w:ascii="Times New Roman" w:cs="Times New Roman" w:eastAsia="Times New Roman" w:hAnsi="Times New Roman"/>
          <w:sz w:val="22"/>
          <w:szCs w:val="22"/>
        </w:rPr>
        <w:t xml:space="preserve">— сабақтар, еске салулар мен нәтижелер туралы хабарламалар (push, email); жарнамалық таратылым — тек бөлек келісіммен;</w:t>
      </w:r>
    </w:p>
    <w:p>
      <w:pPr>
        <w:spacing w:after="60" w:before="0"/>
        <w:ind w:left="360"/>
        <w:jc w:val="both"/>
      </w:pPr>
      <w:r>
        <w:rPr>
          <w:rFonts w:ascii="Times New Roman" w:cs="Times New Roman" w:eastAsia="Times New Roman" w:hAnsi="Times New Roman"/>
          <w:sz w:val="22"/>
          <w:szCs w:val="22"/>
        </w:rPr>
        <w:t xml:space="preserve">— Платформаны жақсарту және статистика — мүмкіндігінше иесіздендірілген түрде;</w:t>
      </w:r>
    </w:p>
    <w:p>
      <w:pPr>
        <w:spacing w:after="60" w:before="0"/>
        <w:ind w:left="360"/>
        <w:jc w:val="both"/>
      </w:pPr>
      <w:r>
        <w:rPr>
          <w:rFonts w:ascii="Times New Roman" w:cs="Times New Roman" w:eastAsia="Times New Roman" w:hAnsi="Times New Roman"/>
          <w:sz w:val="22"/>
          <w:szCs w:val="22"/>
        </w:rPr>
        <w:t xml:space="preserve">— Қазақстан Республикасы заңнамасының талаптарын орындау.</w:t>
      </w:r>
    </w:p>
    <w:p>
      <w:pPr>
        <w:spacing w:after="120" w:before="200"/>
        <w:jc w:val="left"/>
      </w:pPr>
      <w:r>
        <w:rPr>
          <w:rFonts w:ascii="Times New Roman" w:cs="Times New Roman" w:eastAsia="Times New Roman" w:hAnsi="Times New Roman"/>
          <w:b/>
          <w:bCs/>
          <w:sz w:val="22"/>
          <w:szCs w:val="22"/>
        </w:rPr>
        <w:t xml:space="preserve">5. Құқықтық негіздер</w:t>
      </w:r>
    </w:p>
    <w:p>
      <w:pPr>
        <w:spacing w:after="100" w:before="0"/>
        <w:jc w:val="both"/>
      </w:pPr>
      <w:r>
        <w:rPr>
          <w:rFonts w:ascii="Times New Roman" w:cs="Times New Roman" w:eastAsia="Times New Roman" w:hAnsi="Times New Roman"/>
          <w:sz w:val="22"/>
          <w:szCs w:val="22"/>
        </w:rPr>
        <w:t xml:space="preserve">5.1. Дербес деректер субъектісінің келісімі — сайтта, қосымшада, мұғалім және мектеп кабинетінде тіркелгенде, өтінім жібергенде, ботты іске қосқанда беріледі. Мәтіні — «Дербес деректерді жинауға және өңдеуге келісім» құжаты.</w:t>
      </w:r>
    </w:p>
    <w:p>
      <w:pPr>
        <w:spacing w:after="100" w:before="0"/>
        <w:jc w:val="both"/>
      </w:pPr>
      <w:r>
        <w:rPr>
          <w:rFonts w:ascii="Times New Roman" w:cs="Times New Roman" w:eastAsia="Times New Roman" w:hAnsi="Times New Roman"/>
          <w:sz w:val="22"/>
          <w:szCs w:val="22"/>
        </w:rPr>
        <w:t xml:space="preserve">5.2. Заңды өкілдің келісімі — кәмелетке толмағандар үшін (9-бөлім).</w:t>
      </w:r>
    </w:p>
    <w:p>
      <w:pPr>
        <w:spacing w:after="100" w:before="0"/>
        <w:jc w:val="both"/>
      </w:pPr>
      <w:r>
        <w:rPr>
          <w:rFonts w:ascii="Times New Roman" w:cs="Times New Roman" w:eastAsia="Times New Roman" w:hAnsi="Times New Roman"/>
          <w:sz w:val="22"/>
          <w:szCs w:val="22"/>
        </w:rPr>
        <w:t xml:space="preserve">5.3. Шартты орындау: жария оферта, Мектеппен жасалған шарт.</w:t>
      </w:r>
    </w:p>
    <w:p>
      <w:pPr>
        <w:spacing w:after="100" w:before="0"/>
        <w:jc w:val="both"/>
      </w:pPr>
      <w:r>
        <w:rPr>
          <w:rFonts w:ascii="Times New Roman" w:cs="Times New Roman" w:eastAsia="Times New Roman" w:hAnsi="Times New Roman"/>
          <w:sz w:val="22"/>
          <w:szCs w:val="22"/>
        </w:rPr>
        <w:t xml:space="preserve">5.4. Қазақстан Республикасы заңнамасы бойынша міндеттерді орындау.</w:t>
      </w:r>
    </w:p>
    <w:p>
      <w:pPr>
        <w:spacing w:after="120" w:before="200"/>
        <w:jc w:val="left"/>
      </w:pPr>
      <w:r>
        <w:rPr>
          <w:rFonts w:ascii="Times New Roman" w:cs="Times New Roman" w:eastAsia="Times New Roman" w:hAnsi="Times New Roman"/>
          <w:b/>
          <w:bCs/>
          <w:sz w:val="22"/>
          <w:szCs w:val="22"/>
        </w:rPr>
        <w:t xml:space="preserve">6. Деректер қайда сақталады</w:t>
      </w:r>
    </w:p>
    <w:p>
      <w:pPr>
        <w:spacing w:after="100" w:before="0"/>
        <w:jc w:val="both"/>
      </w:pPr>
      <w:r>
        <w:rPr>
          <w:rFonts w:ascii="Times New Roman" w:cs="Times New Roman" w:eastAsia="Times New Roman" w:hAnsi="Times New Roman"/>
          <w:sz w:val="22"/>
          <w:szCs w:val="22"/>
        </w:rPr>
        <w:t xml:space="preserve">6.1. Платформаның дерекқорлары мен пайдаланушы файлдары Қазақстан Республикасындағы серверлерде сақталады («PS Internet Company» ЖШС деректер орталығы, Алматы қ.).</w:t>
      </w:r>
    </w:p>
    <w:p>
      <w:pPr>
        <w:spacing w:after="100" w:before="0"/>
        <w:jc w:val="both"/>
      </w:pPr>
      <w:r>
        <w:rPr>
          <w:rFonts w:ascii="Times New Roman" w:cs="Times New Roman" w:eastAsia="Times New Roman" w:hAnsi="Times New Roman"/>
          <w:sz w:val="22"/>
          <w:szCs w:val="22"/>
        </w:rPr>
        <w:t xml:space="preserve">6.2. Сақтық көшірмелер Қазақстан Республикасы аумағында шифрланған түрде сақталады.</w:t>
      </w:r>
    </w:p>
    <w:p>
      <w:pPr>
        <w:spacing w:after="100" w:before="0"/>
        <w:jc w:val="both"/>
      </w:pPr>
      <w:r>
        <w:rPr>
          <w:rFonts w:ascii="Times New Roman" w:cs="Times New Roman" w:eastAsia="Times New Roman" w:hAnsi="Times New Roman"/>
          <w:sz w:val="22"/>
          <w:szCs w:val="22"/>
        </w:rPr>
        <w:t xml:space="preserve">6.3. Жұмыс фотосуреттері, сканерлер, портфолио құжаттары, чат тіркемелері мен апелляция файлдары жабық қоймада сақталады: олар тек цифрлық қолтаңбасы бар, бірнеше сағат жарамды және жазбаға қолжетімділігі бар адамға берілетін сілтеме арқылы ашылады.</w:t>
      </w:r>
    </w:p>
    <w:p>
      <w:pPr>
        <w:spacing w:after="120" w:before="200"/>
        <w:jc w:val="left"/>
      </w:pPr>
      <w:r>
        <w:rPr>
          <w:rFonts w:ascii="Times New Roman" w:cs="Times New Roman" w:eastAsia="Times New Roman" w:hAnsi="Times New Roman"/>
          <w:b/>
          <w:bCs/>
          <w:sz w:val="22"/>
          <w:szCs w:val="22"/>
        </w:rPr>
        <w:t xml:space="preserve">7. Деректерді кімге береміз</w:t>
      </w:r>
    </w:p>
    <w:p>
      <w:pPr>
        <w:spacing w:after="100" w:before="0"/>
        <w:jc w:val="both"/>
      </w:pPr>
      <w:r>
        <w:rPr>
          <w:rFonts w:ascii="Times New Roman" w:cs="Times New Roman" w:eastAsia="Times New Roman" w:hAnsi="Times New Roman"/>
          <w:sz w:val="22"/>
          <w:szCs w:val="22"/>
        </w:rPr>
        <w:t xml:space="preserve">7.1. Біз дербес деректерді сатпаймыз және жарнама үшін үшінші тұлғаларға бермейміз.</w:t>
      </w:r>
    </w:p>
    <w:p>
      <w:pPr>
        <w:spacing w:after="100" w:before="0"/>
        <w:jc w:val="both"/>
      </w:pPr>
      <w:r>
        <w:rPr>
          <w:rFonts w:ascii="Times New Roman" w:cs="Times New Roman" w:eastAsia="Times New Roman" w:hAnsi="Times New Roman"/>
          <w:sz w:val="22"/>
          <w:szCs w:val="22"/>
        </w:rPr>
        <w:t xml:space="preserve">7.2. Деректер нақты функцияға қажетті көлемде ғана беріледі:</w:t>
      </w:r>
    </w:p>
    <w:tbl>
      <w:tblPr>
        <w:tblW w:type="dxa" w:w="9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67"/>
        <w:gridCol w:w="3267"/>
        <w:gridCol w:w="3267"/>
      </w:tblGrid>
      <w:tr>
        <w:tc>
          <w:tcPr>
            <w:tcW w:type="dxa" w:w="3267"/>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bCs/>
                <w:sz w:val="20"/>
                <w:szCs w:val="20"/>
              </w:rPr>
              <w:t xml:space="preserve">Алушы</w:t>
            </w:r>
          </w:p>
        </w:tc>
        <w:tc>
          <w:tcPr>
            <w:tcW w:type="dxa" w:w="3267"/>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bCs/>
                <w:sz w:val="20"/>
                <w:szCs w:val="20"/>
              </w:rPr>
              <w:t xml:space="preserve">Не және не үшін</w:t>
            </w:r>
          </w:p>
        </w:tc>
        <w:tc>
          <w:tcPr>
            <w:tcW w:type="dxa" w:w="3267"/>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bCs/>
                <w:sz w:val="20"/>
                <w:szCs w:val="20"/>
              </w:rPr>
              <w:t xml:space="preserve">Ел</w:t>
            </w:r>
          </w:p>
        </w:tc>
      </w:tr>
      <w:tr>
        <w:tc>
          <w:tcPr>
            <w:tcW w:type="dxa" w:w="3267"/>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Kaspi Bank</w:t>
            </w:r>
          </w:p>
        </w:tc>
        <w:tc>
          <w:tcPr>
            <w:tcW w:type="dxa" w:w="3267"/>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Kaspi арқылы төлем (деректер Kaspi-де енгізіледі)</w:t>
            </w:r>
          </w:p>
        </w:tc>
        <w:tc>
          <w:tcPr>
            <w:tcW w:type="dxa" w:w="3267"/>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Қазақстан</w:t>
            </w:r>
          </w:p>
        </w:tc>
      </w:tr>
      <w:tr>
        <w:tc>
          <w:tcPr>
            <w:tcW w:type="dxa" w:w="3267"/>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Halyk Bank (ePay)</w:t>
            </w:r>
          </w:p>
        </w:tc>
        <w:tc>
          <w:tcPr>
            <w:tcW w:type="dxa" w:w="3267"/>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осы тәсіл қолжетімді болса, картамен төлем: сома, шот нөмірі, email немесе телефон</w:t>
            </w:r>
          </w:p>
        </w:tc>
        <w:tc>
          <w:tcPr>
            <w:tcW w:type="dxa" w:w="3267"/>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Қазақстан</w:t>
            </w:r>
          </w:p>
        </w:tc>
      </w:tr>
      <w:tr>
        <w:tc>
          <w:tcPr>
            <w:tcW w:type="dxa" w:w="3267"/>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«PS Internet Company» ЖШС</w:t>
            </w:r>
          </w:p>
        </w:tc>
        <w:tc>
          <w:tcPr>
            <w:tcW w:type="dxa" w:w="3267"/>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серверлер хостингі</w:t>
            </w:r>
          </w:p>
        </w:tc>
        <w:tc>
          <w:tcPr>
            <w:tcW w:type="dxa" w:w="3267"/>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Қазақстан</w:t>
            </w:r>
          </w:p>
        </w:tc>
      </w:tr>
      <w:tr>
        <w:tc>
          <w:tcPr>
            <w:tcW w:type="dxa" w:w="3267"/>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Kundelik</w:t>
            </w:r>
          </w:p>
        </w:tc>
        <w:tc>
          <w:tcPr>
            <w:tcW w:type="dxa" w:w="3267"/>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Kundelik арқылы кіру</w:t>
            </w:r>
          </w:p>
        </w:tc>
        <w:tc>
          <w:tcPr>
            <w:tcW w:type="dxa" w:w="3267"/>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Қазақстан</w:t>
            </w:r>
          </w:p>
        </w:tc>
      </w:tr>
      <w:tr>
        <w:tc>
          <w:tcPr>
            <w:tcW w:type="dxa" w:w="3267"/>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Anthropic PBC</w:t>
            </w:r>
          </w:p>
        </w:tc>
        <w:tc>
          <w:tcPr>
            <w:tcW w:type="dxa" w:w="3267"/>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ЖИ-функцияларға сұрау мәтіндері, тексеруге арналған жұмыс суреттері; әлеуметтік желілердегі пікір мәтіндері — жауап жобасы үшін (12-бөлім)</w:t>
            </w:r>
          </w:p>
        </w:tc>
        <w:tc>
          <w:tcPr>
            <w:tcW w:type="dxa" w:w="3267"/>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АҚШ</w:t>
            </w:r>
          </w:p>
        </w:tc>
      </w:tr>
      <w:tr>
        <w:tc>
          <w:tcPr>
            <w:tcW w:type="dxa" w:w="3267"/>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Features &amp; Labels, Inc. (fal.ai) және ол арқылы қолжетімді модельдер, соның ішінде ElevenLabs</w:t>
            </w:r>
          </w:p>
        </w:tc>
        <w:tc>
          <w:tcPr>
            <w:tcW w:type="dxa" w:w="3267"/>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мұғалім тапсырмасы бойынша сурет, дыбыс, бейне, музыка және 3D-модель жасау; дауыстық жазбаларды тану; «сөйлейтін кейіпкерге» арналған сурет</w:t>
            </w:r>
          </w:p>
        </w:tc>
        <w:tc>
          <w:tcPr>
            <w:tcW w:type="dxa" w:w="3267"/>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АҚШ</w:t>
            </w:r>
          </w:p>
        </w:tc>
      </w:tr>
      <w:tr>
        <w:tc>
          <w:tcPr>
            <w:tcW w:type="dxa" w:w="3267"/>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Google LLC</w:t>
            </w:r>
          </w:p>
        </w:tc>
        <w:tc>
          <w:tcPr>
            <w:tcW w:type="dxa" w:w="3267"/>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Google арқылы кіру; push-хабарламалар, қосымшаны пайдалану статистикасы мен ақаулар есебі (Firebase); сайтқа кіру статистикасы (Google Analytics)</w:t>
            </w:r>
          </w:p>
        </w:tc>
        <w:tc>
          <w:tcPr>
            <w:tcW w:type="dxa" w:w="3267"/>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АҚШ</w:t>
            </w:r>
          </w:p>
        </w:tc>
      </w:tr>
      <w:tr>
        <w:tc>
          <w:tcPr>
            <w:tcW w:type="dxa" w:w="3267"/>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Google LLC (YouTube)</w:t>
            </w:r>
          </w:p>
        </w:tc>
        <w:tc>
          <w:tcPr>
            <w:tcW w:type="dxa" w:w="3267"/>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YouTube-тағы арнамыз: роликтерді жүктеу, қаралым статистикасы, роликтер астындағы пікірлер және оларға жауаптар — YouTube API қызметтері арқылы (12-бөлім)</w:t>
            </w:r>
          </w:p>
        </w:tc>
        <w:tc>
          <w:tcPr>
            <w:tcW w:type="dxa" w:w="3267"/>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АҚШ</w:t>
            </w:r>
          </w:p>
        </w:tc>
      </w:tr>
      <w:tr>
        <w:tc>
          <w:tcPr>
            <w:tcW w:type="dxa" w:w="3267"/>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Amazon Web Services EMEA SARL (Amazon SES)</w:t>
            </w:r>
          </w:p>
        </w:tc>
        <w:tc>
          <w:tcPr>
            <w:tcW w:type="dxa" w:w="3267"/>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хат жіберу: поштаны растау, құпиясөзді қалпына келтіру, мектеп қызметкерлерін шақыру, аккаунт туралы хабарламалар — мекенжай мен хат мәтіні</w:t>
            </w:r>
          </w:p>
        </w:tc>
        <w:tc>
          <w:tcPr>
            <w:tcW w:type="dxa" w:w="3267"/>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Люксембург (серверлер Германияда)</w:t>
            </w:r>
          </w:p>
        </w:tc>
      </w:tr>
      <w:tr>
        <w:tc>
          <w:tcPr>
            <w:tcW w:type="dxa" w:w="3267"/>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Zoho Corporation Pte. Ltd.</w:t>
            </w:r>
          </w:p>
        </w:tc>
        <w:tc>
          <w:tcPr>
            <w:tcW w:type="dxa" w:w="3267"/>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support@bilim-plus.kz қолдау поштасы — оған жазғандармен хат алмасу</w:t>
            </w:r>
          </w:p>
        </w:tc>
        <w:tc>
          <w:tcPr>
            <w:tcW w:type="dxa" w:w="3267"/>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Сингапур (серверлер АҚШ-та)</w:t>
            </w:r>
          </w:p>
        </w:tc>
      </w:tr>
      <w:tr>
        <w:tc>
          <w:tcPr>
            <w:tcW w:type="dxa" w:w="3267"/>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«Яндекс» ЖШҚ</w:t>
            </w:r>
          </w:p>
        </w:tc>
        <w:tc>
          <w:tcPr>
            <w:tcW w:type="dxa" w:w="3267"/>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Yandex арқылы кіру; кіру статистикасы (Яндекс Метрика)</w:t>
            </w:r>
          </w:p>
        </w:tc>
        <w:tc>
          <w:tcPr>
            <w:tcW w:type="dxa" w:w="3267"/>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Ресей</w:t>
            </w:r>
          </w:p>
        </w:tc>
      </w:tr>
      <w:tr>
        <w:tc>
          <w:tcPr>
            <w:tcW w:type="dxa" w:w="3267"/>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Meta Platforms, Inc.</w:t>
            </w:r>
          </w:p>
        </w:tc>
        <w:tc>
          <w:tcPr>
            <w:tcW w:type="dxa" w:w="3267"/>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жарнама статистикасы (пиксель) — негізгі сайтта; «Bilim Plus Ұстаз»-да — тек кіру, тіркелу және төлеу кезінде, «Bilim Мектеп»-те — тек мектеп кіретін және тіркелетін беттерде (Cookie саясаты); Bilim Plus-тың Facebook, Instagram және Threads беттері — жарияланымдарымыздағы пікірлер мен оларға жауаптар (12-бөлім)</w:t>
            </w:r>
          </w:p>
        </w:tc>
        <w:tc>
          <w:tcPr>
            <w:tcW w:type="dxa" w:w="3267"/>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АҚШ</w:t>
            </w:r>
          </w:p>
        </w:tc>
      </w:tr>
      <w:tr>
        <w:tc>
          <w:tcPr>
            <w:tcW w:type="dxa" w:w="3267"/>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Telegram</w:t>
            </w:r>
          </w:p>
        </w:tc>
        <w:tc>
          <w:tcPr>
            <w:tcW w:type="dxa" w:w="3267"/>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Оператор қызметкерлеріне өтінімдер, төлемдер мен өтініштер туралы хабарламалар; Telegram-бот; Telegram-арнамыздың талқылау тобындағы пікірлер (12-бөлім)</w:t>
            </w:r>
          </w:p>
        </w:tc>
        <w:tc>
          <w:tcPr>
            <w:tcW w:type="dxa" w:w="3267"/>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БАӘ</w:t>
            </w:r>
          </w:p>
        </w:tc>
      </w:tr>
      <w:tr>
        <w:tc>
          <w:tcPr>
            <w:tcW w:type="dxa" w:w="3267"/>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Functional Software, Inc. (Sentry)</w:t>
            </w:r>
          </w:p>
        </w:tc>
        <w:tc>
          <w:tcPr>
            <w:tcW w:type="dxa" w:w="3267"/>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құпиясөздер мен сұрау мазмұнынсыз қателер есебі — қосулы болса</w:t>
            </w:r>
          </w:p>
        </w:tc>
        <w:tc>
          <w:tcPr>
            <w:tcW w:type="dxa" w:w="3267"/>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АҚШ</w:t>
            </w:r>
          </w:p>
        </w:tc>
      </w:tr>
      <w:tr>
        <w:tc>
          <w:tcPr>
            <w:tcW w:type="dxa" w:w="3267"/>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Мемлекеттік органдар</w:t>
            </w:r>
          </w:p>
        </w:tc>
        <w:tc>
          <w:tcPr>
            <w:tcW w:type="dxa" w:w="3267"/>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заңды талап бойынша</w:t>
            </w:r>
          </w:p>
        </w:tc>
        <w:tc>
          <w:tcPr>
            <w:tcW w:type="dxa" w:w="3267"/>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Қазақстан</w:t>
            </w:r>
          </w:p>
        </w:tc>
      </w:tr>
    </w:tbl>
    <w:p>
      <w:pPr>
        <w:spacing w:after="80" w:before="0"/>
        <w:jc w:val="both"/>
      </w:pPr>
    </w:p>
    <w:p>
      <w:pPr>
        <w:spacing w:after="100" w:before="0"/>
        <w:jc w:val="both"/>
      </w:pPr>
      <w:r>
        <w:rPr>
          <w:rFonts w:ascii="Times New Roman" w:cs="Times New Roman" w:eastAsia="Times New Roman" w:hAnsi="Times New Roman"/>
          <w:sz w:val="22"/>
          <w:szCs w:val="22"/>
        </w:rPr>
        <w:t xml:space="preserve">7.3. </w:t>
      </w:r>
      <w:r>
        <w:rPr>
          <w:rFonts w:ascii="Times New Roman" w:cs="Times New Roman" w:eastAsia="Times New Roman" w:hAnsi="Times New Roman"/>
          <w:b/>
          <w:bCs/>
          <w:sz w:val="22"/>
          <w:szCs w:val="22"/>
        </w:rPr>
        <w:t xml:space="preserve">Трансшекаралық беру.</w:t>
      </w:r>
      <w:r>
        <w:rPr>
          <w:rFonts w:ascii="Times New Roman" w:cs="Times New Roman" w:eastAsia="Times New Roman" w:hAnsi="Times New Roman"/>
          <w:sz w:val="22"/>
          <w:szCs w:val="22"/>
        </w:rPr>
        <w:t xml:space="preserve"> Алушылардың бір бөлігі Қазақстан Республикасынан тыс жерде орналасқан (жоғарыдағы кесте). Деректер субъектінің немесе оның заңды өкілінің келісімі негізінде Заңның 16-бабына сәйкес беріледі.</w:t>
      </w:r>
    </w:p>
    <w:p>
      <w:pPr>
        <w:spacing w:after="100" w:before="0"/>
        <w:jc w:val="both"/>
      </w:pPr>
      <w:r>
        <w:rPr>
          <w:rFonts w:ascii="Times New Roman" w:cs="Times New Roman" w:eastAsia="Times New Roman" w:hAnsi="Times New Roman"/>
          <w:sz w:val="22"/>
          <w:szCs w:val="22"/>
        </w:rPr>
        <w:t xml:space="preserve">7.4. </w:t>
      </w:r>
      <w:r>
        <w:rPr>
          <w:rFonts w:ascii="Times New Roman" w:cs="Times New Roman" w:eastAsia="Times New Roman" w:hAnsi="Times New Roman"/>
          <w:b/>
          <w:bCs/>
          <w:sz w:val="22"/>
          <w:szCs w:val="22"/>
        </w:rPr>
        <w:t xml:space="preserve">ЖИ провайдерлері.</w:t>
      </w:r>
      <w:r>
        <w:rPr>
          <w:rFonts w:ascii="Times New Roman" w:cs="Times New Roman" w:eastAsia="Times New Roman" w:hAnsi="Times New Roman"/>
          <w:sz w:val="22"/>
          <w:szCs w:val="22"/>
        </w:rPr>
        <w:t xml:space="preserve"> ЖИ провайдерлеріне тек жауапқа қажетті мәлімет беріледі: сұрау мәтіні, тапсырма мәнмәтіні, жұмыс суреті. Мектептің және «Bilim Plus Ұстаз»-дың ЖИ-көмекшісіне, команда талдауына, портфолио жобасына және өтінімдерді талдауға жіберілетін сұрауларда сынып пен мектеп тізімдеріндегі оқушылар мен қызметкерлердің тегі мен аты белгілермен (S1, T1 және т. б.) ауыстырылады, оның ішінде олар хабарлама мәтінінде аталса да; нақты аттар жауапқа Оператор серверлерінде қойылады. Тегі көрсетілмеген есім, төрт әріптен қысқа тектер және бұл тізімдерде жоқ адамдардың аттары автоматты түрде ауыстырылмайды — сұрауларға артық жеке деректерді жазбаңыз. Бағалар мен үлгерімді провайдер тек белгілер арқылы көреді, ал «ЖИ-функцияларсыз» белгісі бар оқушылар мұндай сұрауларға мүлде кірмейді. Оқушы жұмыс парағына жазған аты суретте көрінеді; оны сынып тізімімен салыстыру Оператор серверлерінде жүреді, сынып тізімі провайдерге берілмейді. Провайдерлердің шарттары бойынша олардың API арқылы берілген деректер модельдерді оқытуға пайдаланылмайды.</w:t>
      </w:r>
    </w:p>
    <w:p>
      <w:pPr>
        <w:spacing w:after="100" w:before="0"/>
        <w:jc w:val="both"/>
      </w:pPr>
      <w:r>
        <w:rPr>
          <w:rFonts w:ascii="Times New Roman" w:cs="Times New Roman" w:eastAsia="Times New Roman" w:hAnsi="Times New Roman"/>
          <w:sz w:val="22"/>
          <w:szCs w:val="22"/>
        </w:rPr>
        <w:t xml:space="preserve">7.5. Оператор қызметкерлері деректерге тек өз міндеттері шегінде қол жеткізеді. Пайдаланушыларға, төлемдерге және тарифтерге қолжетімділік — тек екі факторлы аутентификациямен; қызметкерлердің әрекеттері журналға жазылады.</w:t>
      </w:r>
    </w:p>
    <w:p>
      <w:pPr>
        <w:spacing w:after="100" w:before="0"/>
        <w:jc w:val="both"/>
      </w:pPr>
      <w:r>
        <w:rPr>
          <w:rFonts w:ascii="Times New Roman" w:cs="Times New Roman" w:eastAsia="Times New Roman" w:hAnsi="Times New Roman"/>
          <w:sz w:val="22"/>
          <w:szCs w:val="22"/>
        </w:rPr>
        <w:t xml:space="preserve">7.6. </w:t>
      </w:r>
      <w:r>
        <w:rPr>
          <w:rFonts w:ascii="Times New Roman" w:cs="Times New Roman" w:eastAsia="Times New Roman" w:hAnsi="Times New Roman"/>
          <w:b/>
          <w:bCs/>
          <w:sz w:val="22"/>
          <w:szCs w:val="22"/>
        </w:rPr>
        <w:t xml:space="preserve">Басқа пайдаланушылар не көреді.</w:t>
      </w:r>
    </w:p>
    <w:p>
      <w:pPr>
        <w:spacing w:after="60" w:before="0"/>
        <w:ind w:left="360"/>
        <w:jc w:val="both"/>
      </w:pPr>
      <w:r>
        <w:rPr>
          <w:rFonts w:ascii="Times New Roman" w:cs="Times New Roman" w:eastAsia="Times New Roman" w:hAnsi="Times New Roman"/>
          <w:sz w:val="22"/>
          <w:szCs w:val="22"/>
        </w:rPr>
        <w:t xml:space="preserve">— Маркетплейстегі пікірлер — тегі, аты, профиль суреті, баға мен пікір мәтінін сайттың барлық келушісі көреді.</w:t>
      </w:r>
    </w:p>
    <w:p>
      <w:pPr>
        <w:spacing w:after="60" w:before="0"/>
        <w:ind w:left="360"/>
        <w:jc w:val="both"/>
      </w:pPr>
      <w:r>
        <w:rPr>
          <w:rFonts w:ascii="Times New Roman" w:cs="Times New Roman" w:eastAsia="Times New Roman" w:hAnsi="Times New Roman"/>
          <w:sz w:val="22"/>
          <w:szCs w:val="22"/>
        </w:rPr>
        <w:t xml:space="preserve">— BilimApp лигалары, рейтингтері мен баттлдары — лақап атты, ол болмаса атты және тегінің бірінші әрпін; ұпай мен орынды басқа қатысушылар көреді.</w:t>
      </w:r>
    </w:p>
    <w:p>
      <w:pPr>
        <w:spacing w:after="60" w:before="0"/>
        <w:ind w:left="360"/>
        <w:jc w:val="both"/>
      </w:pPr>
      <w:r>
        <w:rPr>
          <w:rFonts w:ascii="Times New Roman" w:cs="Times New Roman" w:eastAsia="Times New Roman" w:hAnsi="Times New Roman"/>
          <w:sz w:val="22"/>
          <w:szCs w:val="22"/>
        </w:rPr>
        <w:t xml:space="preserve">— ҰБТ жексенбілік сынағының рейтингі — қысқартылған атты, мектеп пен қаланы, балл мен орынды қатысушылар көреді.</w:t>
      </w:r>
    </w:p>
    <w:p>
      <w:pPr>
        <w:spacing w:after="60" w:before="0"/>
        <w:ind w:left="360"/>
        <w:jc w:val="both"/>
      </w:pPr>
      <w:r>
        <w:rPr>
          <w:rFonts w:ascii="Times New Roman" w:cs="Times New Roman" w:eastAsia="Times New Roman" w:hAnsi="Times New Roman"/>
          <w:sz w:val="22"/>
          <w:szCs w:val="22"/>
        </w:rPr>
        <w:t xml:space="preserve">— Пайдаланушы өзі бөлісетін прогресс карточкалары — тек балл мен орын, атсыз.</w:t>
      </w:r>
    </w:p>
    <w:p>
      <w:pPr>
        <w:spacing w:after="60" w:before="0"/>
        <w:ind w:left="360"/>
        <w:jc w:val="both"/>
      </w:pPr>
      <w:r>
        <w:rPr>
          <w:rFonts w:ascii="Times New Roman" w:cs="Times New Roman" w:eastAsia="Times New Roman" w:hAnsi="Times New Roman"/>
          <w:sz w:val="22"/>
          <w:szCs w:val="22"/>
        </w:rPr>
        <w:t xml:space="preserve">— Сыныптағы квиздер, сауалнамалар мен жұмыс парақтары — қатысушы өзі енгізген атты және оның жауаптарын мұғалім көреді; квиздегі атты және ұпайды қатысушылар көреді.</w:t>
      </w:r>
    </w:p>
    <w:p>
      <w:pPr>
        <w:spacing w:after="60" w:before="0"/>
        <w:ind w:left="360"/>
        <w:jc w:val="both"/>
      </w:pPr>
      <w:r>
        <w:rPr>
          <w:rFonts w:ascii="Times New Roman" w:cs="Times New Roman" w:eastAsia="Times New Roman" w:hAnsi="Times New Roman"/>
          <w:sz w:val="22"/>
          <w:szCs w:val="22"/>
        </w:rPr>
        <w:t xml:space="preserve">— Мектеп платформасы — оқушының тегі мен атын, нәтижелері мен прогресін оның мектебінің мұғалімдері мен әкімшілігі көреді.</w:t>
      </w:r>
    </w:p>
    <w:p>
      <w:pPr>
        <w:spacing w:after="100" w:before="0"/>
        <w:jc w:val="both"/>
      </w:pPr>
      <w:r>
        <w:rPr>
          <w:rFonts w:ascii="Times New Roman" w:cs="Times New Roman" w:eastAsia="Times New Roman" w:hAnsi="Times New Roman"/>
          <w:sz w:val="22"/>
          <w:szCs w:val="22"/>
        </w:rPr>
        <w:t xml:space="preserve">Мұғалімнің «Bilim Plus Ұстаз»-да жасаған материалдарын ол өзі сілтеме немесе QR арқылы бөліспейінше немесе ортақ медиатекаға ұсынбайынша тек өзі көреді. Сайттың ашық кітапханасында — тек Bilim Plus банкінің тапсырмалары мен симуляциялары.</w:t>
      </w:r>
    </w:p>
    <w:p>
      <w:pPr>
        <w:spacing w:after="100" w:before="0"/>
        <w:jc w:val="both"/>
      </w:pPr>
      <w:r>
        <w:rPr>
          <w:rFonts w:ascii="Times New Roman" w:cs="Times New Roman" w:eastAsia="Times New Roman" w:hAnsi="Times New Roman"/>
          <w:sz w:val="22"/>
          <w:szCs w:val="22"/>
        </w:rPr>
        <w:t xml:space="preserve">Толық аты-жөні, email мен телефон басқа пайдаланушыларға көрсетілмейді, пікірлер мен мектеп платформасынан басқа. Рейтингтерде аты көрінбеуі үшін профильде лақап ат қою жеткілікті. Пікірді қолдау қызметіне жазып өшіруге болады; аккаунт өшірілгенде пікірлер автоматты түрде өшіріледі.</w:t>
      </w:r>
    </w:p>
    <w:p>
      <w:pPr>
        <w:spacing w:after="120" w:before="200"/>
        <w:jc w:val="left"/>
      </w:pPr>
      <w:r>
        <w:rPr>
          <w:rFonts w:ascii="Times New Roman" w:cs="Times New Roman" w:eastAsia="Times New Roman" w:hAnsi="Times New Roman"/>
          <w:b/>
          <w:bCs/>
          <w:sz w:val="22"/>
          <w:szCs w:val="22"/>
        </w:rPr>
        <w:t xml:space="preserve">8. Деректерді қанша сақтаймыз</w:t>
      </w:r>
    </w:p>
    <w:tbl>
      <w:tblPr>
        <w:tblW w:type="dxa" w:w="9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00"/>
        <w:gridCol w:w="4900"/>
      </w:tblGrid>
      <w:tr>
        <w:tc>
          <w:tcPr>
            <w:tcW w:type="dxa" w:w="4900"/>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bCs/>
                <w:sz w:val="20"/>
                <w:szCs w:val="20"/>
              </w:rPr>
              <w:t xml:space="preserve">Деректер</w:t>
            </w:r>
          </w:p>
        </w:tc>
        <w:tc>
          <w:tcPr>
            <w:tcW w:type="dxa" w:w="4900"/>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bCs/>
                <w:sz w:val="20"/>
                <w:szCs w:val="20"/>
              </w:rPr>
              <w:t xml:space="preserve">Мерзімі</w:t>
            </w:r>
          </w:p>
        </w:tc>
      </w:tr>
      <w:tr>
        <w:tc>
          <w:tcPr>
            <w:tcW w:type="dxa" w:w="4900"/>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Аккаунт және оқу белсенділігі</w:t>
            </w:r>
          </w:p>
        </w:tc>
        <w:tc>
          <w:tcPr>
            <w:tcW w:type="dxa" w:w="4900"/>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аккаунт бар болғанша; 3 жылдан артық белсенділігі жоқ аккаунт өшіріледі</w:t>
            </w:r>
          </w:p>
        </w:tc>
      </w:tr>
      <w:tr>
        <w:tc>
          <w:tcPr>
            <w:tcW w:type="dxa" w:w="4900"/>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Аккаунт өшірілгеннен кейін</w:t>
            </w:r>
          </w:p>
        </w:tc>
        <w:tc>
          <w:tcPr>
            <w:tcW w:type="dxa" w:w="4900"/>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есептік деректер бірден жойылады; оқу белсенділігі, ЖИ мен қолдау қызметімен хат алмасу, тіркемелер, прогресс, рейтингтер, push-токендер бірден өшіріледі; төлем жазбалары иесіздендіріліп 5 жыл сақталады (бухгалтерлік есеп); иесіздендірілген тест нәтижелері статистика үшін қалады</w:t>
            </w:r>
          </w:p>
        </w:tc>
      </w:tr>
      <w:tr>
        <w:tc>
          <w:tcPr>
            <w:tcW w:type="dxa" w:w="4900"/>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Келісімдер журналы (не, қашан және қай редакцияда қабылданғаны)</w:t>
            </w:r>
          </w:p>
        </w:tc>
        <w:tc>
          <w:tcPr>
            <w:tcW w:type="dxa" w:w="4900"/>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аккаунт өшірілгеннен кейін 3 жыл; IP-мекенжай мен браузер деректері өшіру кезінде бірден жойылады</w:t>
            </w:r>
          </w:p>
        </w:tc>
      </w:tr>
      <w:tr>
        <w:tc>
          <w:tcPr>
            <w:tcW w:type="dxa" w:w="4900"/>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Мектеп оқушыларының деректері</w:t>
            </w:r>
          </w:p>
        </w:tc>
        <w:tc>
          <w:tcPr>
            <w:tcW w:type="dxa" w:w="4900"/>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Мектеп Платформаны пайдаланғанша; шарт тоқтатылғаннан кейін — Мектептің талабы бойынша 30 күн ішінде өшіріледі</w:t>
            </w:r>
          </w:p>
        </w:tc>
      </w:tr>
      <w:tr>
        <w:tc>
          <w:tcPr>
            <w:tcW w:type="dxa" w:w="4900"/>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Тіркелусіз ҰБТ диагностикасы</w:t>
            </w:r>
          </w:p>
        </w:tc>
        <w:tc>
          <w:tcPr>
            <w:tcW w:type="dxa" w:w="4900"/>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дербес деректерсіз сақталады; тіркелгенде аккаунтқа ауыстырылады</w:t>
            </w:r>
          </w:p>
        </w:tc>
      </w:tr>
      <w:tr>
        <w:tc>
          <w:tcPr>
            <w:tcW w:type="dxa" w:w="4900"/>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Аккаунтсыз қонақтардың қолдау чаты</w:t>
            </w:r>
          </w:p>
        </w:tc>
        <w:tc>
          <w:tcPr>
            <w:tcW w:type="dxa" w:w="4900"/>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3 жыл</w:t>
            </w:r>
          </w:p>
        </w:tc>
      </w:tr>
      <w:tr>
        <w:tc>
          <w:tcPr>
            <w:tcW w:type="dxa" w:w="4900"/>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Сканерден түскен жұмыс суреттері</w:t>
            </w:r>
          </w:p>
        </w:tc>
        <w:tc>
          <w:tcPr>
            <w:tcW w:type="dxa" w:w="4900"/>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6 ай (бағалар мен талдау қалады)</w:t>
            </w:r>
          </w:p>
        </w:tc>
      </w:tr>
      <w:tr>
        <w:tc>
          <w:tcPr>
            <w:tcW w:type="dxa" w:w="4900"/>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Әлеуметтік желілердегі жарияланымдарымыз астындағы пікірлер және біздің жауаптарымыз (бізде; желінің өзінде — оның ережелері бойынша)</w:t>
            </w:r>
          </w:p>
        </w:tc>
        <w:tc>
          <w:tcPr>
            <w:tcW w:type="dxa" w:w="4900"/>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YouTube — 30 күн, басқа желілер — 6 ай</w:t>
            </w:r>
          </w:p>
        </w:tc>
      </w:tr>
      <w:tr>
        <w:tc>
          <w:tcPr>
            <w:tcW w:type="dxa" w:w="4900"/>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Оператор қызметкерлері әрекеттерінің журналы</w:t>
            </w:r>
          </w:p>
        </w:tc>
        <w:tc>
          <w:tcPr>
            <w:tcW w:type="dxa" w:w="4900"/>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180 күн</w:t>
            </w:r>
          </w:p>
        </w:tc>
      </w:tr>
      <w:tr>
        <w:tc>
          <w:tcPr>
            <w:tcW w:type="dxa" w:w="4900"/>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Сақтық көшірмелер</w:t>
            </w:r>
          </w:p>
        </w:tc>
        <w:tc>
          <w:tcPr>
            <w:tcW w:type="dxa" w:w="4900"/>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14 күн</w:t>
            </w:r>
          </w:p>
        </w:tc>
      </w:tr>
      <w:tr>
        <w:tc>
          <w:tcPr>
            <w:tcW w:type="dxa" w:w="4900"/>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Серверлердің техникалық журналдары</w:t>
            </w:r>
          </w:p>
        </w:tc>
        <w:tc>
          <w:tcPr>
            <w:tcW w:type="dxa" w:w="4900"/>
            <w:tcBorders>
              <w:top w:val="single" w:color="999999" w:sz="4"/>
              <w:left w:val="single" w:color="999999" w:sz="4"/>
              <w:bottom w:val="single" w:color="999999" w:sz="4"/>
              <w:right w:val="single" w:color="999999" w:sz="4"/>
            </w:tcBorders>
            <w:tcMar>
              <w:top w:type="dxa" w:w="60"/>
              <w:left w:type="dxa" w:w="80"/>
              <w:bottom w:type="dxa" w:w="60"/>
              <w:right w:type="dxa" w:w="80"/>
            </w:tcMar>
          </w:tcPr>
          <w:p>
            <w:pPr>
              <w:jc w:val="left"/>
            </w:pPr>
            <w:r>
              <w:rPr>
                <w:rFonts w:ascii="Times New Roman" w:cs="Times New Roman" w:eastAsia="Times New Roman" w:hAnsi="Times New Roman"/>
                <w:b w:val="false"/>
                <w:bCs w:val="false"/>
                <w:sz w:val="20"/>
                <w:szCs w:val="20"/>
              </w:rPr>
              <w:t xml:space="preserve">30 күн</w:t>
            </w:r>
          </w:p>
        </w:tc>
      </w:tr>
    </w:tbl>
    <w:p>
      <w:pPr>
        <w:spacing w:after="80" w:before="0"/>
        <w:jc w:val="both"/>
      </w:pPr>
    </w:p>
    <w:p>
      <w:pPr>
        <w:spacing w:after="120" w:before="200"/>
        <w:jc w:val="left"/>
      </w:pPr>
      <w:r>
        <w:rPr>
          <w:rFonts w:ascii="Times New Roman" w:cs="Times New Roman" w:eastAsia="Times New Roman" w:hAnsi="Times New Roman"/>
          <w:b/>
          <w:bCs/>
          <w:sz w:val="22"/>
          <w:szCs w:val="22"/>
        </w:rPr>
        <w:t xml:space="preserve">9. Балалар және кәмелетке толмағандар</w:t>
      </w:r>
    </w:p>
    <w:p>
      <w:pPr>
        <w:spacing w:after="100" w:before="0"/>
        <w:jc w:val="both"/>
      </w:pPr>
      <w:r>
        <w:rPr>
          <w:rFonts w:ascii="Times New Roman" w:cs="Times New Roman" w:eastAsia="Times New Roman" w:hAnsi="Times New Roman"/>
          <w:sz w:val="22"/>
          <w:szCs w:val="22"/>
        </w:rPr>
        <w:t xml:space="preserve">9.1. Платформаны оқушылар мен талапкерлер, оның ішінде 18 жасқа толмағандар пайдаланады.</w:t>
      </w:r>
    </w:p>
    <w:p>
      <w:pPr>
        <w:spacing w:after="100" w:before="0"/>
        <w:jc w:val="both"/>
      </w:pPr>
      <w:r>
        <w:rPr>
          <w:rFonts w:ascii="Times New Roman" w:cs="Times New Roman" w:eastAsia="Times New Roman" w:hAnsi="Times New Roman"/>
          <w:sz w:val="22"/>
          <w:szCs w:val="22"/>
        </w:rPr>
        <w:t xml:space="preserve">9.2. </w:t>
      </w:r>
      <w:r>
        <w:rPr>
          <w:rFonts w:ascii="Times New Roman" w:cs="Times New Roman" w:eastAsia="Times New Roman" w:hAnsi="Times New Roman"/>
          <w:b/>
          <w:bCs/>
          <w:sz w:val="22"/>
          <w:szCs w:val="22"/>
        </w:rPr>
        <w:t xml:space="preserve">Мектеп қосатын оқушылар.</w:t>
      </w:r>
      <w:r>
        <w:rPr>
          <w:rFonts w:ascii="Times New Roman" w:cs="Times New Roman" w:eastAsia="Times New Roman" w:hAnsi="Times New Roman"/>
          <w:sz w:val="22"/>
          <w:szCs w:val="22"/>
        </w:rPr>
        <w:t xml:space="preserve"> Мектеп оқушылардың деректерін оқу үдерісін ұйымдастыру үшін береді және оған дейін олардың заңды өкілдерінің келісімін алады («Заңды өкілдің келісімі» нысаны, шарттары — Мектеппен жасалған шартта). Оператор бұл деректерді Мектептің тапсырмасы бойынша және тек оның мақсаттарында өңдейді. Заңды өкіл бала үшін ЖИ-функциялардан бас тарта алады — Мектеп мұны платформада белгілейді, баланың жұмыстары ЖИ-сыз тексеріледі.</w:t>
      </w:r>
    </w:p>
    <w:p>
      <w:pPr>
        <w:spacing w:after="100" w:before="0"/>
        <w:jc w:val="both"/>
      </w:pPr>
      <w:r>
        <w:rPr>
          <w:rFonts w:ascii="Times New Roman" w:cs="Times New Roman" w:eastAsia="Times New Roman" w:hAnsi="Times New Roman"/>
          <w:sz w:val="22"/>
          <w:szCs w:val="22"/>
        </w:rPr>
        <w:t xml:space="preserve">9.3. </w:t>
      </w:r>
      <w:r>
        <w:rPr>
          <w:rFonts w:ascii="Times New Roman" w:cs="Times New Roman" w:eastAsia="Times New Roman" w:hAnsi="Times New Roman"/>
          <w:b/>
          <w:bCs/>
          <w:sz w:val="22"/>
          <w:szCs w:val="22"/>
        </w:rPr>
        <w:t xml:space="preserve">Сайт пен BilimApp-та өз бетімен тіркелу.</w:t>
      </w:r>
      <w:r>
        <w:rPr>
          <w:rFonts w:ascii="Times New Roman" w:cs="Times New Roman" w:eastAsia="Times New Roman" w:hAnsi="Times New Roman"/>
          <w:sz w:val="22"/>
          <w:szCs w:val="22"/>
        </w:rPr>
        <w:t xml:space="preserve"> Пайдаланушы 16 жасқа толмаса, өңдеуге келісімді оның заңды өкілі береді.</w:t>
      </w:r>
    </w:p>
    <w:p>
      <w:pPr>
        <w:spacing w:after="100" w:before="0"/>
        <w:jc w:val="both"/>
      </w:pPr>
      <w:r>
        <w:rPr>
          <w:rFonts w:ascii="Times New Roman" w:cs="Times New Roman" w:eastAsia="Times New Roman" w:hAnsi="Times New Roman"/>
          <w:sz w:val="22"/>
          <w:szCs w:val="22"/>
        </w:rPr>
        <w:t xml:space="preserve">9.4. Заңды өкіл кез келген уақытта баланың деректеріне қол жеткізуді, оларды түзетуді немесе өшіруді сұрай алады (11-бөлім).</w:t>
      </w:r>
    </w:p>
    <w:p>
      <w:pPr>
        <w:spacing w:after="120" w:before="200"/>
        <w:jc w:val="left"/>
      </w:pPr>
      <w:r>
        <w:rPr>
          <w:rFonts w:ascii="Times New Roman" w:cs="Times New Roman" w:eastAsia="Times New Roman" w:hAnsi="Times New Roman"/>
          <w:b/>
          <w:bCs/>
          <w:sz w:val="22"/>
          <w:szCs w:val="22"/>
        </w:rPr>
        <w:t xml:space="preserve">10. Деректерді қалай қорғаймыз</w:t>
      </w:r>
    </w:p>
    <w:p>
      <w:pPr>
        <w:spacing w:after="60" w:before="0"/>
        <w:ind w:left="360"/>
        <w:jc w:val="both"/>
      </w:pPr>
      <w:r>
        <w:rPr>
          <w:rFonts w:ascii="Times New Roman" w:cs="Times New Roman" w:eastAsia="Times New Roman" w:hAnsi="Times New Roman"/>
          <w:sz w:val="22"/>
          <w:szCs w:val="22"/>
        </w:rPr>
        <w:t xml:space="preserve">— деректер тек HTTPS арқылы беріледі;</w:t>
      </w:r>
    </w:p>
    <w:p>
      <w:pPr>
        <w:spacing w:after="60" w:before="0"/>
        <w:ind w:left="360"/>
        <w:jc w:val="both"/>
      </w:pPr>
      <w:r>
        <w:rPr>
          <w:rFonts w:ascii="Times New Roman" w:cs="Times New Roman" w:eastAsia="Times New Roman" w:hAnsi="Times New Roman"/>
          <w:sz w:val="22"/>
          <w:szCs w:val="22"/>
        </w:rPr>
        <w:t xml:space="preserve">— құпиясөздер — қайтымсыз хэш түрінде (bcrypt);</w:t>
      </w:r>
    </w:p>
    <w:p>
      <w:pPr>
        <w:spacing w:after="60" w:before="0"/>
        <w:ind w:left="360"/>
        <w:jc w:val="both"/>
      </w:pPr>
      <w:r>
        <w:rPr>
          <w:rFonts w:ascii="Times New Roman" w:cs="Times New Roman" w:eastAsia="Times New Roman" w:hAnsi="Times New Roman"/>
          <w:sz w:val="22"/>
          <w:szCs w:val="22"/>
        </w:rPr>
        <w:t xml:space="preserve">— 30 күн белсенділік болмаса, сессия аяқталады; аккаунтта бір белсенді сессия болады — жаңа құрылғыдан кіру алдыңғысын аяқтайды;</w:t>
      </w:r>
    </w:p>
    <w:p>
      <w:pPr>
        <w:spacing w:after="60" w:before="0"/>
        <w:ind w:left="360"/>
        <w:jc w:val="both"/>
      </w:pPr>
      <w:r>
        <w:rPr>
          <w:rFonts w:ascii="Times New Roman" w:cs="Times New Roman" w:eastAsia="Times New Roman" w:hAnsi="Times New Roman"/>
          <w:sz w:val="22"/>
          <w:szCs w:val="22"/>
        </w:rPr>
        <w:t xml:space="preserve">— жұмыс суреттері, сканерлер, портфолио мен тіркемелер — жабық қоймада, қолтаңбасы мен мерзімі бар сілтемелер арқылы;</w:t>
      </w:r>
    </w:p>
    <w:p>
      <w:pPr>
        <w:spacing w:after="60" w:before="0"/>
        <w:ind w:left="360"/>
        <w:jc w:val="both"/>
      </w:pPr>
      <w:r>
        <w:rPr>
          <w:rFonts w:ascii="Times New Roman" w:cs="Times New Roman" w:eastAsia="Times New Roman" w:hAnsi="Times New Roman"/>
          <w:sz w:val="22"/>
          <w:szCs w:val="22"/>
        </w:rPr>
        <w:t xml:space="preserve">— қызметкерлердің рөл бойынша қолжетімділігі, екі факторлы аутентификация, әрекеттер журналы;</w:t>
      </w:r>
    </w:p>
    <w:p>
      <w:pPr>
        <w:spacing w:after="60" w:before="0"/>
        <w:ind w:left="360"/>
        <w:jc w:val="both"/>
      </w:pPr>
      <w:r>
        <w:rPr>
          <w:rFonts w:ascii="Times New Roman" w:cs="Times New Roman" w:eastAsia="Times New Roman" w:hAnsi="Times New Roman"/>
          <w:sz w:val="22"/>
          <w:szCs w:val="22"/>
        </w:rPr>
        <w:t xml:space="preserve">— кіру әрекеттері мен басқа да сезімтал сұраулар санын шектеу;</w:t>
      </w:r>
    </w:p>
    <w:p>
      <w:pPr>
        <w:spacing w:after="60" w:before="0"/>
        <w:ind w:left="360"/>
        <w:jc w:val="both"/>
      </w:pPr>
      <w:r>
        <w:rPr>
          <w:rFonts w:ascii="Times New Roman" w:cs="Times New Roman" w:eastAsia="Times New Roman" w:hAnsi="Times New Roman"/>
          <w:sz w:val="22"/>
          <w:szCs w:val="22"/>
        </w:rPr>
        <w:t xml:space="preserve">— төлем жүйелері хабарламаларының түпнұсқалығын тексеру;</w:t>
      </w:r>
    </w:p>
    <w:p>
      <w:pPr>
        <w:spacing w:after="60" w:before="0"/>
        <w:ind w:left="360"/>
        <w:jc w:val="both"/>
      </w:pPr>
      <w:r>
        <w:rPr>
          <w:rFonts w:ascii="Times New Roman" w:cs="Times New Roman" w:eastAsia="Times New Roman" w:hAnsi="Times New Roman"/>
          <w:sz w:val="22"/>
          <w:szCs w:val="22"/>
        </w:rPr>
        <w:t xml:space="preserve">— күн сайын шифрлап сақтық көшірме жасау;</w:t>
      </w:r>
    </w:p>
    <w:p>
      <w:pPr>
        <w:spacing w:after="60" w:before="0"/>
        <w:ind w:left="360"/>
        <w:jc w:val="both"/>
      </w:pPr>
      <w:r>
        <w:rPr>
          <w:rFonts w:ascii="Times New Roman" w:cs="Times New Roman" w:eastAsia="Times New Roman" w:hAnsi="Times New Roman"/>
          <w:sz w:val="22"/>
          <w:szCs w:val="22"/>
        </w:rPr>
        <w:t xml:space="preserve">— серверлер мен дерекқорлар — Қазақстан Республикасында.</w:t>
      </w:r>
    </w:p>
    <w:p>
      <w:pPr>
        <w:spacing w:after="100" w:before="0"/>
        <w:jc w:val="both"/>
      </w:pPr>
      <w:r>
        <w:rPr>
          <w:rFonts w:ascii="Times New Roman" w:cs="Times New Roman" w:eastAsia="Times New Roman" w:hAnsi="Times New Roman"/>
          <w:sz w:val="22"/>
          <w:szCs w:val="22"/>
        </w:rPr>
        <w:t xml:space="preserve">Дербес деректерге қатысты оқиға болса, Оператор уәкілетті органды және зардап шеккен тұлғаларды заңнамада белгіленген мерзімде хабардар етеді.</w:t>
      </w:r>
    </w:p>
    <w:p>
      <w:pPr>
        <w:spacing w:after="120" w:before="200"/>
        <w:jc w:val="left"/>
      </w:pPr>
      <w:r>
        <w:rPr>
          <w:rFonts w:ascii="Times New Roman" w:cs="Times New Roman" w:eastAsia="Times New Roman" w:hAnsi="Times New Roman"/>
          <w:b/>
          <w:bCs/>
          <w:sz w:val="22"/>
          <w:szCs w:val="22"/>
        </w:rPr>
        <w:t xml:space="preserve">11. Сіздің құқықтарыңыз және оларды қалай пайдалануға болады</w:t>
      </w:r>
    </w:p>
    <w:p>
      <w:pPr>
        <w:spacing w:after="100" w:before="0"/>
        <w:jc w:val="both"/>
      </w:pPr>
      <w:r>
        <w:rPr>
          <w:rFonts w:ascii="Times New Roman" w:cs="Times New Roman" w:eastAsia="Times New Roman" w:hAnsi="Times New Roman"/>
          <w:sz w:val="22"/>
          <w:szCs w:val="22"/>
        </w:rPr>
        <w:t xml:space="preserve">11.1. Сіз қандай деректеріңіз не үшін өңделетінін білуге; дұрыс емес деректерді түзетуді талап етуге; өшіруді немесе өңдеуді шектеуді талап етуге; келісімді қайтарып алуға; Оператордың әрекеттеріне уәкілетті органға немесе сотқа шағымдануға құқылысыз.</w:t>
      </w:r>
    </w:p>
    <w:p>
      <w:pPr>
        <w:spacing w:after="100" w:before="0"/>
        <w:jc w:val="both"/>
      </w:pPr>
      <w:r>
        <w:rPr>
          <w:rFonts w:ascii="Times New Roman" w:cs="Times New Roman" w:eastAsia="Times New Roman" w:hAnsi="Times New Roman"/>
          <w:sz w:val="22"/>
          <w:szCs w:val="22"/>
        </w:rPr>
        <w:t xml:space="preserve">11.2. Мұны қалай жасауға болады:</w:t>
      </w:r>
    </w:p>
    <w:p>
      <w:pPr>
        <w:spacing w:after="60" w:before="0"/>
        <w:ind w:left="360"/>
        <w:jc w:val="both"/>
      </w:pPr>
      <w:r>
        <w:rPr>
          <w:rFonts w:ascii="Times New Roman" w:cs="Times New Roman" w:eastAsia="Times New Roman" w:hAnsi="Times New Roman"/>
          <w:sz w:val="22"/>
          <w:szCs w:val="22"/>
        </w:rPr>
        <w:t xml:space="preserve">— </w:t>
      </w:r>
      <w:r>
        <w:rPr>
          <w:rFonts w:ascii="Times New Roman" w:cs="Times New Roman" w:eastAsia="Times New Roman" w:hAnsi="Times New Roman"/>
          <w:b/>
          <w:bCs/>
          <w:sz w:val="22"/>
          <w:szCs w:val="22"/>
        </w:rPr>
        <w:t xml:space="preserve">аккаунтты өшіру</w:t>
      </w:r>
      <w:r>
        <w:rPr>
          <w:rFonts w:ascii="Times New Roman" w:cs="Times New Roman" w:eastAsia="Times New Roman" w:hAnsi="Times New Roman"/>
          <w:sz w:val="22"/>
          <w:szCs w:val="22"/>
        </w:rPr>
        <w:t xml:space="preserve"> — BilimApp-та: «Баптаулар» → «Аккаунтты жою»; сайтта — https://bilim-plus.kz/kz/account-deletion беті; немесе қолдау қызметіне хат жазу;</w:t>
      </w:r>
    </w:p>
    <w:p>
      <w:pPr>
        <w:spacing w:after="60" w:before="0"/>
        <w:ind w:left="360"/>
        <w:jc w:val="both"/>
      </w:pPr>
      <w:r>
        <w:rPr>
          <w:rFonts w:ascii="Times New Roman" w:cs="Times New Roman" w:eastAsia="Times New Roman" w:hAnsi="Times New Roman"/>
          <w:sz w:val="22"/>
          <w:szCs w:val="22"/>
        </w:rPr>
        <w:t xml:space="preserve">— </w:t>
      </w:r>
      <w:r>
        <w:rPr>
          <w:rFonts w:ascii="Times New Roman" w:cs="Times New Roman" w:eastAsia="Times New Roman" w:hAnsi="Times New Roman"/>
          <w:b/>
          <w:bCs/>
          <w:sz w:val="22"/>
          <w:szCs w:val="22"/>
        </w:rPr>
        <w:t xml:space="preserve">деректерді түзету</w:t>
      </w:r>
      <w:r>
        <w:rPr>
          <w:rFonts w:ascii="Times New Roman" w:cs="Times New Roman" w:eastAsia="Times New Roman" w:hAnsi="Times New Roman"/>
          <w:sz w:val="22"/>
          <w:szCs w:val="22"/>
        </w:rPr>
        <w:t xml:space="preserve"> — профильде немесе қолдау қызметі арқылы;</w:t>
      </w:r>
    </w:p>
    <w:p>
      <w:pPr>
        <w:spacing w:after="60" w:before="0"/>
        <w:ind w:left="360"/>
        <w:jc w:val="both"/>
      </w:pPr>
      <w:r>
        <w:rPr>
          <w:rFonts w:ascii="Times New Roman" w:cs="Times New Roman" w:eastAsia="Times New Roman" w:hAnsi="Times New Roman"/>
          <w:sz w:val="22"/>
          <w:szCs w:val="22"/>
        </w:rPr>
        <w:t xml:space="preserve">— </w:t>
      </w:r>
      <w:r>
        <w:rPr>
          <w:rFonts w:ascii="Times New Roman" w:cs="Times New Roman" w:eastAsia="Times New Roman" w:hAnsi="Times New Roman"/>
          <w:b/>
          <w:bCs/>
          <w:sz w:val="22"/>
          <w:szCs w:val="22"/>
        </w:rPr>
        <w:t xml:space="preserve">қалғаны</w:t>
      </w:r>
      <w:r>
        <w:rPr>
          <w:rFonts w:ascii="Times New Roman" w:cs="Times New Roman" w:eastAsia="Times New Roman" w:hAnsi="Times New Roman"/>
          <w:sz w:val="22"/>
          <w:szCs w:val="22"/>
        </w:rPr>
        <w:t xml:space="preserve"> — аккаунт тіркелген мекенжайдан support@bilim-plus.kz поштасына хат жазу.</w:t>
      </w:r>
    </w:p>
    <w:p>
      <w:pPr>
        <w:spacing w:after="100" w:before="0"/>
        <w:jc w:val="both"/>
      </w:pPr>
      <w:r>
        <w:rPr>
          <w:rFonts w:ascii="Times New Roman" w:cs="Times New Roman" w:eastAsia="Times New Roman" w:hAnsi="Times New Roman"/>
          <w:sz w:val="22"/>
          <w:szCs w:val="22"/>
        </w:rPr>
        <w:t xml:space="preserve">11.3. Оператор сұрауға Заңда белгіленген мерзімде жауап береді.</w:t>
      </w:r>
    </w:p>
    <w:p>
      <w:pPr>
        <w:spacing w:after="100" w:before="0"/>
        <w:jc w:val="both"/>
      </w:pPr>
      <w:r>
        <w:rPr>
          <w:rFonts w:ascii="Times New Roman" w:cs="Times New Roman" w:eastAsia="Times New Roman" w:hAnsi="Times New Roman"/>
          <w:sz w:val="22"/>
          <w:szCs w:val="22"/>
        </w:rPr>
        <w:t xml:space="preserve">11.4. Келісімді қайтарып алу аккаунтты өшіруді білдіреді: деректерді өңдемей қызмет көрсету мүмкін емес. Оператор заң бойынша сақтауға міндетті мәліметтер (төлемдер) иесіздендіріліп сақталады.</w:t>
      </w:r>
    </w:p>
    <w:p>
      <w:pPr>
        <w:spacing w:after="120" w:before="200"/>
        <w:jc w:val="left"/>
      </w:pPr>
      <w:r>
        <w:rPr>
          <w:rFonts w:ascii="Times New Roman" w:cs="Times New Roman" w:eastAsia="Times New Roman" w:hAnsi="Times New Roman"/>
          <w:b/>
          <w:bCs/>
          <w:sz w:val="22"/>
          <w:szCs w:val="22"/>
        </w:rPr>
        <w:t xml:space="preserve">12. Әлеуметтік желілер және YouTube API қызметтері</w:t>
      </w:r>
    </w:p>
    <w:p>
      <w:pPr>
        <w:spacing w:after="100" w:before="0"/>
        <w:jc w:val="both"/>
      </w:pPr>
      <w:r>
        <w:rPr>
          <w:rFonts w:ascii="Times New Roman" w:cs="Times New Roman" w:eastAsia="Times New Roman" w:hAnsi="Times New Roman"/>
          <w:sz w:val="22"/>
          <w:szCs w:val="22"/>
        </w:rPr>
        <w:t xml:space="preserve">12.1. Bilim Plus Instagram, Facebook, Threads, TikTok, YouTube желілерінде ресми беттер және Telegram-арна жүргізеді. Сіз Instagram, Facebook, Threads, YouTube-тағы жарияланымдарымызға немесе Telegram-арнамыздың талқылау тобында пікір қалдырсаңыз, біз желінің API-і арқылы автордың аты немесе лақап аты, оның желідегі аккаунт идентификаторы, пікірдің мәтіні мен күні және жарияланымға сілтемені аламыз. Бұл деректерді тек пікірге жауап беру, сұрақты қолдау қызметіне жіберу немесе спам мен қорлауды жасыру үшін пайдаланамыз. Жауаптың жобасын ЖИ-көмекші дайындайды — пікір мәтіні ЖИ-провайдерге (Anthropic PBC, 7.2-тармақ) беріледі; шағымдарды, төлем туралы сұрақтарды және көмекші сенімсіз болған жағдайлардың бәрін қызметкер қарайды. Пікірлер мен жауаптарымызды 8-бөлімдегі мерзімнен артық сақтамаймыз және басқа тұлғаларға бермейміз. Желідегі пікірдің өзін желі иесі өз ережелері бойынша өңдейді; оны желінің өзінде өшіруге болады.</w:t>
      </w:r>
    </w:p>
    <w:p>
      <w:pPr>
        <w:spacing w:after="100" w:before="0"/>
        <w:jc w:val="both"/>
      </w:pPr>
      <w:r>
        <w:rPr>
          <w:rFonts w:ascii="Times New Roman" w:cs="Times New Roman" w:eastAsia="Times New Roman" w:hAnsi="Times New Roman"/>
          <w:sz w:val="22"/>
          <w:szCs w:val="22"/>
        </w:rPr>
        <w:t xml:space="preserve">12.2. </w:t>
      </w:r>
      <w:r>
        <w:rPr>
          <w:rFonts w:ascii="Times New Roman" w:cs="Times New Roman" w:eastAsia="Times New Roman" w:hAnsi="Times New Roman"/>
          <w:b/>
          <w:bCs/>
          <w:sz w:val="22"/>
          <w:szCs w:val="22"/>
        </w:rPr>
        <w:t xml:space="preserve">YouTube API қызметтері.</w:t>
      </w:r>
      <w:r>
        <w:rPr>
          <w:rFonts w:ascii="Times New Roman" w:cs="Times New Roman" w:eastAsia="Times New Roman" w:hAnsi="Times New Roman"/>
          <w:sz w:val="22"/>
          <w:szCs w:val="22"/>
        </w:rPr>
        <w:t xml:space="preserve"> YouTube-тағы арнамызбен (https://www.youtube.com/@BilimPlusKz) жұмыс істеу үшін Оператор YouTube API қызметтерін (YouTube API Services) пайдаланады: өз роликтерін жүктейді, олардың қаралым статистикасын алады, роликтеріміз астындағы пікірлерді оқиды, оларға жауап береді және спамды жасырады. Басқа YouTube арналары мен аккаунттарына қолжетімділігіміз жоқ. YouTube API қызметтері арқылы жұмыс істейтін Платформа функцияларын пайдалана отырып, сіз YouTube пайдалану шарттарымен келісесіз — https://www.youtube.com/t/terms. Google деректерді қалай өңдейтіні Google құпиялылық саясатында сипатталған — https://policies.google.com/privacy.</w:t>
      </w:r>
    </w:p>
    <w:p>
      <w:pPr>
        <w:spacing w:after="100" w:before="0"/>
        <w:jc w:val="both"/>
      </w:pPr>
      <w:r>
        <w:rPr>
          <w:rFonts w:ascii="Times New Roman" w:cs="Times New Roman" w:eastAsia="Times New Roman" w:hAnsi="Times New Roman"/>
          <w:sz w:val="22"/>
          <w:szCs w:val="22"/>
        </w:rPr>
        <w:t xml:space="preserve">12.3. YouTube-тан аламыз және сақтаймыз: арнамыз бойынша — оның атауы мен идентификаторы, роликтеріміздің деректері мен қаралым статистикасы; пікірлер бойынша — автордың аты, оның арнасының идентификаторы, пікірдің мәтіні мен күні. Пікірлер мен оларға жауаптарымыз 30 күннен артық сақталмайды, содан кейін автоматты түрде өшіріледі. YouTube API қызметтері арқылы біз жарнама орналастырмаймыз, үшінші тұлғаларға мазмұн көрсетуге рұқсат бермейміз және пайдаланушылардың құрылғыларында cookie немесе басқа деректерді сақтамаймыз.</w:t>
      </w:r>
    </w:p>
    <w:p>
      <w:pPr>
        <w:spacing w:after="100" w:before="0"/>
        <w:jc w:val="both"/>
      </w:pPr>
      <w:r>
        <w:rPr>
          <w:rFonts w:ascii="Times New Roman" w:cs="Times New Roman" w:eastAsia="Times New Roman" w:hAnsi="Times New Roman"/>
          <w:sz w:val="22"/>
          <w:szCs w:val="22"/>
        </w:rPr>
        <w:t xml:space="preserve">12.4. Bilim Plus-тың Google аккаунтыңызға қолжетімділігін Google қауіпсіздік параметрлері бетінде кез келген уақытта қайтарып алуға болады — https://security.google.com/settings/security/permissions; бұл бізде деректерді әдеттегі тәсілмен өшіру мүмкіндігін жоймайды (11-бөлім). Өз пікіріңізді YouTube-та өшіре аласыз, ал оның бізде сақталған көшірмесін мерзімінен бұрын өшіру, сұрақ қою немесе деректерді өңдеуге шағымдану үшін support@bilim-plus.kz поштасына жазыңыз.</w:t>
      </w:r>
    </w:p>
    <w:p>
      <w:pPr>
        <w:spacing w:after="120" w:before="200"/>
        <w:jc w:val="left"/>
      </w:pPr>
      <w:r>
        <w:rPr>
          <w:rFonts w:ascii="Times New Roman" w:cs="Times New Roman" w:eastAsia="Times New Roman" w:hAnsi="Times New Roman"/>
          <w:b/>
          <w:bCs/>
          <w:sz w:val="22"/>
          <w:szCs w:val="22"/>
        </w:rPr>
        <w:t xml:space="preserve">13. Cookie және статистика</w:t>
      </w:r>
    </w:p>
    <w:p>
      <w:pPr>
        <w:spacing w:after="100" w:before="0"/>
        <w:jc w:val="both"/>
      </w:pPr>
      <w:r>
        <w:rPr>
          <w:rFonts w:ascii="Times New Roman" w:cs="Times New Roman" w:eastAsia="Times New Roman" w:hAnsi="Times New Roman"/>
          <w:sz w:val="22"/>
          <w:szCs w:val="22"/>
        </w:rPr>
        <w:t xml:space="preserve">Сайттар кіру мен интерфейс жұмысы үшін cookie және статистика есептегіштерін пайдаланады. Келушінің әрекеттерін жазу (Яндекс Метриканың Вебвизоры) тек негізгі сайттың ақпараттық беттерінде қосылған, жеке кабинетте, тесттерде, мектеп платформасы мен мұғалім кабинетінде жүргізілмейді. Толығырақ — Cookie саясаты: https://bilim-plus.kz/kz/cookie-policy.</w:t>
      </w:r>
    </w:p>
    <w:p>
      <w:pPr>
        <w:spacing w:after="120" w:before="200"/>
        <w:jc w:val="left"/>
      </w:pPr>
      <w:r>
        <w:rPr>
          <w:rFonts w:ascii="Times New Roman" w:cs="Times New Roman" w:eastAsia="Times New Roman" w:hAnsi="Times New Roman"/>
          <w:b/>
          <w:bCs/>
          <w:sz w:val="22"/>
          <w:szCs w:val="22"/>
        </w:rPr>
        <w:t xml:space="preserve">14. Саясаттың өзгеруі</w:t>
      </w:r>
    </w:p>
    <w:p>
      <w:pPr>
        <w:spacing w:after="100" w:before="0"/>
        <w:jc w:val="both"/>
      </w:pPr>
      <w:r>
        <w:rPr>
          <w:rFonts w:ascii="Times New Roman" w:cs="Times New Roman" w:eastAsia="Times New Roman" w:hAnsi="Times New Roman"/>
          <w:sz w:val="22"/>
          <w:szCs w:val="22"/>
        </w:rPr>
        <w:t xml:space="preserve">Оператор Саясатты өзгерте алады. Жаңа редакция күшіне ену күнімен сайтта жарияланады. Елеулі өзгерістер туралы (жаңа мақсаттар, деректердің жаңа алушылары) пайдаланушыларды email немесе интерфейс арқылы хабардар етеміз.</w:t>
      </w:r>
    </w:p>
    <w:p>
      <w:pPr>
        <w:spacing w:after="120" w:before="200"/>
        <w:jc w:val="left"/>
      </w:pPr>
      <w:r>
        <w:rPr>
          <w:rFonts w:ascii="Times New Roman" w:cs="Times New Roman" w:eastAsia="Times New Roman" w:hAnsi="Times New Roman"/>
          <w:b/>
          <w:bCs/>
          <w:sz w:val="22"/>
          <w:szCs w:val="22"/>
        </w:rPr>
        <w:t xml:space="preserve">15. Байланыс</w:t>
      </w:r>
    </w:p>
    <w:p>
      <w:pPr>
        <w:spacing w:after="100" w:before="0"/>
        <w:jc w:val="both"/>
      </w:pPr>
      <w:r>
        <w:rPr>
          <w:rFonts w:ascii="Times New Roman" w:cs="Times New Roman" w:eastAsia="Times New Roman" w:hAnsi="Times New Roman"/>
          <w:sz w:val="22"/>
          <w:szCs w:val="22"/>
        </w:rPr>
        <w:t xml:space="preserve">Дербес деректер мәселелері бойынша: support@bilim-plus.kz, телефон +7 776 915 2025.</w:t>
      </w:r>
    </w:p>
    <w:p>
      <w:pPr>
        <w:spacing w:after="100" w:before="0"/>
        <w:jc w:val="both"/>
      </w:pPr>
      <w:r>
        <w:rPr>
          <w:rFonts w:ascii="Times New Roman" w:cs="Times New Roman" w:eastAsia="Times New Roman" w:hAnsi="Times New Roman"/>
          <w:sz w:val="22"/>
          <w:szCs w:val="22"/>
        </w:rPr>
        <w:t xml:space="preserve">BILIM PLUS ЖК, ЖСН 990205301097, мекенжайы: Қазақстан Республикасы, Алматы қ., Әуезов ауданы, Өтеген батыр к-сі, 17Б-үй.</w:t>
      </w:r>
    </w:p>
    <w:sectPr>
      <w:pgSz w:w="11906" w:h="16838" w:orient="portrait"/>
      <w:pgMar w:top="1000" w:right="900" w:bottom="1000" w:left="12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Құпиялылық саясаты</dc:title>
  <dc:creator>Bilim Plus</dc:creator>
  <cp:lastModifiedBy>Un-named</cp:lastModifiedBy>
  <cp:revision>1</cp:revision>
  <dcterms:created xsi:type="dcterms:W3CDTF">2026-11-04T02:33:42.384Z</dcterms:created>
  <dcterms:modified xsi:type="dcterms:W3CDTF">2026-11-04T02:33:42.384Z</dcterms:modified>
</cp:coreProperties>
</file>

<file path=docProps/custom.xml><?xml version="1.0" encoding="utf-8"?>
<Properties xmlns="http://schemas.openxmlformats.org/officeDocument/2006/custom-properties" xmlns:vt="http://schemas.openxmlformats.org/officeDocument/2006/docPropsVTypes"/>
</file>