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30"/>
          <w:szCs w:val="30"/>
        </w:rPr>
        <w:t xml:space="preserve">Пайдаланушы келісімі</w:t>
      </w:r>
    </w:p>
    <w:p>
      <w:pPr>
        <w:spacing w:after="100" w:before="0"/>
        <w:jc w:val="both"/>
      </w:pPr>
      <w:r>
        <w:rPr>
          <w:rFonts w:ascii="Times New Roman" w:cs="Times New Roman" w:eastAsia="Times New Roman" w:hAnsi="Times New Roman"/>
          <w:b/>
          <w:bCs/>
          <w:sz w:val="22"/>
          <w:szCs w:val="22"/>
        </w:rPr>
        <w:t xml:space="preserve">28.10.2026 редакциясы. Сайтта жарияланған күннен бастап қолданылады.</w:t>
      </w:r>
    </w:p>
    <w:p>
      <w:pPr>
        <w:spacing w:after="100" w:before="0"/>
        <w:jc w:val="both"/>
      </w:pPr>
      <w:r>
        <w:rPr>
          <w:rFonts w:ascii="Times New Roman" w:cs="Times New Roman" w:eastAsia="Times New Roman" w:hAnsi="Times New Roman"/>
          <w:b/>
          <w:bCs/>
          <w:sz w:val="22"/>
          <w:szCs w:val="22"/>
        </w:rPr>
        <w:t xml:space="preserve">BILIM PLUS ЖК, ЖСН 990205301097.</w:t>
      </w:r>
    </w:p>
    <w:p>
      <w:pPr>
        <w:spacing w:after="120" w:before="200"/>
        <w:jc w:val="left"/>
      </w:pPr>
      <w:r>
        <w:rPr>
          <w:rFonts w:ascii="Times New Roman" w:cs="Times New Roman" w:eastAsia="Times New Roman" w:hAnsi="Times New Roman"/>
          <w:b/>
          <w:bCs/>
          <w:sz w:val="22"/>
          <w:szCs w:val="22"/>
        </w:rPr>
        <w:t xml:space="preserve">1. Жалпы ережелер</w:t>
      </w:r>
    </w:p>
    <w:p>
      <w:pPr>
        <w:spacing w:after="100" w:before="0"/>
        <w:jc w:val="both"/>
      </w:pPr>
      <w:r>
        <w:rPr>
          <w:rFonts w:ascii="Times New Roman" w:cs="Times New Roman" w:eastAsia="Times New Roman" w:hAnsi="Times New Roman"/>
          <w:sz w:val="22"/>
          <w:szCs w:val="22"/>
        </w:rPr>
        <w:t xml:space="preserve">1.1. Пайдаланушы келісімі (бұдан әрі — Келісім) BILIM PLUS ЖК (бұдан әрі — Орындаушы) мен Bilim Plus сервистерін пайдаланатын кез келген тұлға (бұдан әрі — Пайдаланушы) арасындағы қатынастарды реттейді. Сервистер: https://bilim-plus.kz сайты, «Bilim Мектеп» мектеп платформасы (school.bilim-plus.kz), «Bilim Plus Ұстаз» мұғалім кабинеті (ustaz.bilim-plus.kz), BilimApp қосымшасы, Telegram-бот және қолдау чаты (бірге — Платформа).</w:t>
      </w:r>
    </w:p>
    <w:p>
      <w:pPr>
        <w:spacing w:after="100" w:before="0"/>
        <w:jc w:val="both"/>
      </w:pPr>
      <w:r>
        <w:rPr>
          <w:rFonts w:ascii="Times New Roman" w:cs="Times New Roman" w:eastAsia="Times New Roman" w:hAnsi="Times New Roman"/>
          <w:sz w:val="22"/>
          <w:szCs w:val="22"/>
        </w:rPr>
        <w:t xml:space="preserve">1.2. Платформаны пайдалана отырып, Пайдаланушы Келісімді қабылдайды. Келіспесе, Пайдаланушы Платформаны пайдалануды тоқтатады.</w:t>
      </w:r>
    </w:p>
    <w:p>
      <w:pPr>
        <w:spacing w:after="100" w:before="0"/>
        <w:jc w:val="both"/>
      </w:pPr>
      <w:r>
        <w:rPr>
          <w:rFonts w:ascii="Times New Roman" w:cs="Times New Roman" w:eastAsia="Times New Roman" w:hAnsi="Times New Roman"/>
          <w:sz w:val="22"/>
          <w:szCs w:val="22"/>
        </w:rPr>
        <w:t xml:space="preserve">1.3. Ақылы қызметтер Жария оферта (https://bilim-plus.kz/kz/public-offer) бойынша, мектептерге — білім беру ұйымдарына арналған шарт (оферта) (https://bilim-plus.kz/kz/school-offer) бойынша көрсетіледі. Дербес деректер Құпиялылық саясаты (https://bilim-plus.kz/kz/privacy-policy) бойынша өңделеді.</w:t>
      </w:r>
    </w:p>
    <w:p>
      <w:pPr>
        <w:spacing w:after="100" w:before="0"/>
        <w:jc w:val="both"/>
      </w:pPr>
      <w:r>
        <w:rPr>
          <w:rFonts w:ascii="Times New Roman" w:cs="Times New Roman" w:eastAsia="Times New Roman" w:hAnsi="Times New Roman"/>
          <w:sz w:val="22"/>
          <w:szCs w:val="22"/>
        </w:rPr>
        <w:t xml:space="preserve">1.4. Платформаның кейбір функциялары — YouTube-тағы арнамызға ролик жариялау және олардың астындағы пікірлерге жауап беру — YouTube API қызметтері арқылы жұмыс істейді. Мұндай функцияларды пайдалана отырып, Пайдаланушы YouTube пайдалану шарттарын (https://www.youtube.com/t/terms) сақтауға келіседі; Google деректерді қалай өңдейтіні — Google құпиялылық саясатында (https://policies.google.com/privacy).</w:t>
      </w:r>
    </w:p>
    <w:p>
      <w:pPr>
        <w:spacing w:after="120" w:before="200"/>
        <w:jc w:val="left"/>
      </w:pPr>
      <w:r>
        <w:rPr>
          <w:rFonts w:ascii="Times New Roman" w:cs="Times New Roman" w:eastAsia="Times New Roman" w:hAnsi="Times New Roman"/>
          <w:b/>
          <w:bCs/>
          <w:sz w:val="22"/>
          <w:szCs w:val="22"/>
        </w:rPr>
        <w:t xml:space="preserve">2. Платформа не береді</w:t>
      </w:r>
    </w:p>
    <w:p>
      <w:pPr>
        <w:spacing w:after="100" w:before="0"/>
        <w:jc w:val="both"/>
      </w:pPr>
      <w:r>
        <w:rPr>
          <w:rFonts w:ascii="Times New Roman" w:cs="Times New Roman" w:eastAsia="Times New Roman" w:hAnsi="Times New Roman"/>
          <w:sz w:val="22"/>
          <w:szCs w:val="22"/>
        </w:rPr>
        <w:t xml:space="preserve">2.1. Емтихандар мен аттестацияларға дайындалуға арналған сынақ тесттер мен жаттықтырғыштар: ҰБТ, НЗМ, БИЛ, МОДО, МАЖ, ПББ, магистратураға түсу емтихандары және басқалар.</w:t>
      </w:r>
    </w:p>
    <w:p>
      <w:pPr>
        <w:spacing w:after="100" w:before="0"/>
        <w:jc w:val="both"/>
      </w:pPr>
      <w:r>
        <w:rPr>
          <w:rFonts w:ascii="Times New Roman" w:cs="Times New Roman" w:eastAsia="Times New Roman" w:hAnsi="Times New Roman"/>
          <w:sz w:val="22"/>
          <w:szCs w:val="22"/>
        </w:rPr>
        <w:t xml:space="preserve">2.2. BilimApp қосымшасында және сайтта ҰБТ-ға дайындық: диагностика, сынақтар, тақырып бойынша жаттықтырғыштар, қателермен жұмыс, балл мен грант мүмкіндігінің болжамы, рейтингі бар жексенбілік сынақтар.</w:t>
      </w:r>
    </w:p>
    <w:p>
      <w:pPr>
        <w:spacing w:after="100" w:before="0"/>
        <w:jc w:val="both"/>
      </w:pPr>
      <w:r>
        <w:rPr>
          <w:rFonts w:ascii="Times New Roman" w:cs="Times New Roman" w:eastAsia="Times New Roman" w:hAnsi="Times New Roman"/>
          <w:sz w:val="22"/>
          <w:szCs w:val="22"/>
        </w:rPr>
        <w:t xml:space="preserve">2.3. Мұғалімнің ЖИ-құралдары: сабақ жоспарлары (ҚМЖ), КТЖ, презентациялар, жұмыс парақтары, БЖБ/ТЖБ, тесттер, жұмысты сурет бойынша тексеру, медиаматериалдар, тақта, квиздер, сауалнамалар, симуляциялар зертханасы.</w:t>
      </w:r>
    </w:p>
    <w:p>
      <w:pPr>
        <w:spacing w:after="100" w:before="0"/>
        <w:jc w:val="both"/>
      </w:pPr>
      <w:r>
        <w:rPr>
          <w:rFonts w:ascii="Times New Roman" w:cs="Times New Roman" w:eastAsia="Times New Roman" w:hAnsi="Times New Roman"/>
          <w:sz w:val="22"/>
          <w:szCs w:val="22"/>
        </w:rPr>
        <w:t xml:space="preserve">2.4. Мектеп платформасы: оқушылар, сыныптар, тесттер, есептер, талдау, тікелей квиздер.</w:t>
      </w:r>
    </w:p>
    <w:p>
      <w:pPr>
        <w:spacing w:after="100" w:before="0"/>
        <w:jc w:val="both"/>
      </w:pPr>
      <w:r>
        <w:rPr>
          <w:rFonts w:ascii="Times New Roman" w:cs="Times New Roman" w:eastAsia="Times New Roman" w:hAnsi="Times New Roman"/>
          <w:sz w:val="22"/>
          <w:szCs w:val="22"/>
        </w:rPr>
        <w:t xml:space="preserve">2.5. Цифрлық оқу материалдарының маркетплейсі, кітапхана және мақалалар.</w:t>
      </w:r>
    </w:p>
    <w:p>
      <w:pPr>
        <w:spacing w:after="100" w:before="0"/>
        <w:jc w:val="both"/>
      </w:pPr>
      <w:r>
        <w:rPr>
          <w:rFonts w:ascii="Times New Roman" w:cs="Times New Roman" w:eastAsia="Times New Roman" w:hAnsi="Times New Roman"/>
          <w:sz w:val="22"/>
          <w:szCs w:val="22"/>
        </w:rPr>
        <w:t xml:space="preserve">2.6. Платформаның тапсырмалары, талдаулары мен материалдарын Орындаушы ресми спецификациялар мен бағдарламалар бойынша құрастырған. Олар Ұлттық тестілеу орталығының немесе басқа емтихан органдарының ресми материалдары емес, нақты емтихан тапсырмаларымен сәйкестік кездейсоқ.</w:t>
      </w:r>
    </w:p>
    <w:p>
      <w:pPr>
        <w:spacing w:after="120" w:before="200"/>
        <w:jc w:val="left"/>
      </w:pPr>
      <w:r>
        <w:rPr>
          <w:rFonts w:ascii="Times New Roman" w:cs="Times New Roman" w:eastAsia="Times New Roman" w:hAnsi="Times New Roman"/>
          <w:b/>
          <w:bCs/>
          <w:sz w:val="22"/>
          <w:szCs w:val="22"/>
        </w:rPr>
        <w:t xml:space="preserve">3. Тіркелу және аккаунт</w:t>
      </w:r>
    </w:p>
    <w:p>
      <w:pPr>
        <w:spacing w:after="100" w:before="0"/>
        <w:jc w:val="both"/>
      </w:pPr>
      <w:r>
        <w:rPr>
          <w:rFonts w:ascii="Times New Roman" w:cs="Times New Roman" w:eastAsia="Times New Roman" w:hAnsi="Times New Roman"/>
          <w:sz w:val="22"/>
          <w:szCs w:val="22"/>
        </w:rPr>
        <w:t xml:space="preserve">3.1. Функциялардың көбіне тіркелу қажет. Пайдаланушы шынайы деректерді көрсетеді және құпиясөздің сақталуына жауап береді.</w:t>
      </w:r>
    </w:p>
    <w:p>
      <w:pPr>
        <w:spacing w:after="100" w:before="0"/>
        <w:jc w:val="both"/>
      </w:pPr>
      <w:r>
        <w:rPr>
          <w:rFonts w:ascii="Times New Roman" w:cs="Times New Roman" w:eastAsia="Times New Roman" w:hAnsi="Times New Roman"/>
          <w:sz w:val="22"/>
          <w:szCs w:val="22"/>
        </w:rPr>
        <w:t xml:space="preserve">3.2. Аккаунт жеке. Оны басқа тұлғаларға беруге және бір аккаунтты екі адам пайдалануға болмайды: аккаунтта бір белсенді сессия болады, жаңа құрылғыдан кіру алдыңғысын аяқтайды.</w:t>
      </w:r>
    </w:p>
    <w:p>
      <w:pPr>
        <w:spacing w:after="100" w:before="0"/>
        <w:jc w:val="both"/>
      </w:pPr>
      <w:r>
        <w:rPr>
          <w:rFonts w:ascii="Times New Roman" w:cs="Times New Roman" w:eastAsia="Times New Roman" w:hAnsi="Times New Roman"/>
          <w:sz w:val="22"/>
          <w:szCs w:val="22"/>
        </w:rPr>
        <w:t xml:space="preserve">3.3. «Bilim Мектеп» оқушыларын олардың мектебі тіркейді. Мектеп қызметкерлерін — мектеп немесе олар шақыру бойынша өздері тіркеледі.</w:t>
      </w:r>
    </w:p>
    <w:p>
      <w:pPr>
        <w:spacing w:after="100" w:before="0"/>
        <w:jc w:val="both"/>
      </w:pPr>
      <w:r>
        <w:rPr>
          <w:rFonts w:ascii="Times New Roman" w:cs="Times New Roman" w:eastAsia="Times New Roman" w:hAnsi="Times New Roman"/>
          <w:sz w:val="22"/>
          <w:szCs w:val="22"/>
        </w:rPr>
        <w:t xml:space="preserve">3.4. 16 жасқа толмаған Пайдаланушы Платформаны заңды өкілінің келісімімен пайдаланады.</w:t>
      </w:r>
    </w:p>
    <w:p>
      <w:pPr>
        <w:spacing w:after="100" w:before="0"/>
        <w:jc w:val="both"/>
      </w:pPr>
      <w:r>
        <w:rPr>
          <w:rFonts w:ascii="Times New Roman" w:cs="Times New Roman" w:eastAsia="Times New Roman" w:hAnsi="Times New Roman"/>
          <w:sz w:val="22"/>
          <w:szCs w:val="22"/>
        </w:rPr>
        <w:t xml:space="preserve">3.5. Пайдаланушы аккаунтты қосымшада немесе https://bilim-plus.kz/kz/account-deletion бетінде жоя алады.</w:t>
      </w:r>
    </w:p>
    <w:p>
      <w:pPr>
        <w:spacing w:after="120" w:before="200"/>
        <w:jc w:val="left"/>
      </w:pPr>
      <w:r>
        <w:rPr>
          <w:rFonts w:ascii="Times New Roman" w:cs="Times New Roman" w:eastAsia="Times New Roman" w:hAnsi="Times New Roman"/>
          <w:b/>
          <w:bCs/>
          <w:sz w:val="22"/>
          <w:szCs w:val="22"/>
        </w:rPr>
        <w:t xml:space="preserve">4. ЖИ-функциялар</w:t>
      </w:r>
    </w:p>
    <w:p>
      <w:pPr>
        <w:spacing w:after="100" w:before="0"/>
        <w:jc w:val="both"/>
      </w:pPr>
      <w:r>
        <w:rPr>
          <w:rFonts w:ascii="Times New Roman" w:cs="Times New Roman" w:eastAsia="Times New Roman" w:hAnsi="Times New Roman"/>
          <w:sz w:val="22"/>
          <w:szCs w:val="22"/>
        </w:rPr>
        <w:t xml:space="preserve">4.1. Функциялардың бір бөлігі жасанды интеллект модельдерімен жұмыс істейді. ЖИ-дің жауаптары, материалдары мен бағаларында қате болуы мүмкін. Мұғалім жасалған материалдар мен бағаларды сабақта пайдаланар немесе баға қояр алдында тексереді; оқушы — жауапқа сүйенер алдында.</w:t>
      </w:r>
    </w:p>
    <w:p>
      <w:pPr>
        <w:spacing w:after="100" w:before="0"/>
        <w:jc w:val="both"/>
      </w:pPr>
      <w:r>
        <w:rPr>
          <w:rFonts w:ascii="Times New Roman" w:cs="Times New Roman" w:eastAsia="Times New Roman" w:hAnsi="Times New Roman"/>
          <w:sz w:val="22"/>
          <w:szCs w:val="22"/>
        </w:rPr>
        <w:t xml:space="preserve">4.2. ЖИ-ден заңға қайшы, қорлайтын немесе балаларға зиянды материал жасауды сұрауға, сондай-ақ адамдардың суретін олардың келісімінсіз жүктеуге болмайды. «Сөйлейтін кейіпкер» функциясы үшін Пайдаланушы суреттегі адамның келісімін растайды.</w:t>
      </w:r>
    </w:p>
    <w:p>
      <w:pPr>
        <w:spacing w:after="100" w:before="0"/>
        <w:jc w:val="both"/>
      </w:pPr>
      <w:r>
        <w:rPr>
          <w:rFonts w:ascii="Times New Roman" w:cs="Times New Roman" w:eastAsia="Times New Roman" w:hAnsi="Times New Roman"/>
          <w:sz w:val="22"/>
          <w:szCs w:val="22"/>
        </w:rPr>
        <w:t xml:space="preserve">4.3. Платформа барлығына жұмыс істеуі үшін Орындаушы ЖИ-ге сұраулардың жиілігін шектей алады (лимиттер тариф сипаттамасында көрсетілген).</w:t>
      </w:r>
    </w:p>
    <w:p>
      <w:pPr>
        <w:spacing w:after="120" w:before="200"/>
        <w:jc w:val="left"/>
      </w:pPr>
      <w:r>
        <w:rPr>
          <w:rFonts w:ascii="Times New Roman" w:cs="Times New Roman" w:eastAsia="Times New Roman" w:hAnsi="Times New Roman"/>
          <w:b/>
          <w:bCs/>
          <w:sz w:val="22"/>
          <w:szCs w:val="22"/>
        </w:rPr>
        <w:t xml:space="preserve">5. Пайдаланушыға арналған ережелер</w:t>
      </w:r>
    </w:p>
    <w:p>
      <w:pPr>
        <w:spacing w:after="100" w:before="0"/>
        <w:jc w:val="both"/>
      </w:pPr>
      <w:r>
        <w:rPr>
          <w:rFonts w:ascii="Times New Roman" w:cs="Times New Roman" w:eastAsia="Times New Roman" w:hAnsi="Times New Roman"/>
          <w:sz w:val="22"/>
          <w:szCs w:val="22"/>
        </w:rPr>
        <w:t xml:space="preserve">Пайдаланушы:</w:t>
      </w:r>
    </w:p>
    <w:p>
      <w:pPr>
        <w:spacing w:after="60" w:before="0"/>
        <w:ind w:left="360"/>
        <w:jc w:val="both"/>
      </w:pPr>
      <w:r>
        <w:rPr>
          <w:rFonts w:ascii="Times New Roman" w:cs="Times New Roman" w:eastAsia="Times New Roman" w:hAnsi="Times New Roman"/>
          <w:sz w:val="22"/>
          <w:szCs w:val="22"/>
        </w:rPr>
        <w:t xml:space="preserve">— Платформаның жұмысын бұзбауы, қолжетімділік шектеулерін айналып өтпеуі, бөтен сілтемелер мен құпиясөздерді таңдамауы;</w:t>
      </w:r>
    </w:p>
    <w:p>
      <w:pPr>
        <w:spacing w:after="60" w:before="0"/>
        <w:ind w:left="360"/>
        <w:jc w:val="both"/>
      </w:pPr>
      <w:r>
        <w:rPr>
          <w:rFonts w:ascii="Times New Roman" w:cs="Times New Roman" w:eastAsia="Times New Roman" w:hAnsi="Times New Roman"/>
          <w:sz w:val="22"/>
          <w:szCs w:val="22"/>
        </w:rPr>
        <w:t xml:space="preserve">— Платформаның тапсырмаларын, талдаулары мен материалдарын, оның ішінде автоматты құралдармен, көшірмеуі, жаппай жүктемеуі және таратпауы;</w:t>
      </w:r>
    </w:p>
    <w:p>
      <w:pPr>
        <w:spacing w:after="60" w:before="0"/>
        <w:ind w:left="360"/>
        <w:jc w:val="both"/>
      </w:pPr>
      <w:r>
        <w:rPr>
          <w:rFonts w:ascii="Times New Roman" w:cs="Times New Roman" w:eastAsia="Times New Roman" w:hAnsi="Times New Roman"/>
          <w:sz w:val="22"/>
          <w:szCs w:val="22"/>
        </w:rPr>
        <w:t xml:space="preserve">— пікірлерде, чаттарда, квиздер мен материалдарда заңға қайшы, қорлайтын немесе авторының рұқсатынсыз бөтен мазмұнды жарияламауы;</w:t>
      </w:r>
    </w:p>
    <w:p>
      <w:pPr>
        <w:spacing w:after="60" w:before="0"/>
        <w:ind w:left="360"/>
        <w:jc w:val="both"/>
      </w:pPr>
      <w:r>
        <w:rPr>
          <w:rFonts w:ascii="Times New Roman" w:cs="Times New Roman" w:eastAsia="Times New Roman" w:hAnsi="Times New Roman"/>
          <w:sz w:val="22"/>
          <w:szCs w:val="22"/>
        </w:rPr>
        <w:t xml:space="preserve">— Платформаны заңға қайшы мақсаттарда пайдаланбауы тиіс.</w:t>
      </w:r>
    </w:p>
    <w:p>
      <w:pPr>
        <w:spacing w:after="100" w:before="0"/>
        <w:jc w:val="both"/>
      </w:pPr>
      <w:r>
        <w:rPr>
          <w:rFonts w:ascii="Times New Roman" w:cs="Times New Roman" w:eastAsia="Times New Roman" w:hAnsi="Times New Roman"/>
          <w:sz w:val="22"/>
          <w:szCs w:val="22"/>
        </w:rPr>
        <w:t xml:space="preserve">Бұзушылық үшін Орындаушы қолжетімділікті шектей немесе аккаунтты жоя алады.</w:t>
      </w:r>
    </w:p>
    <w:p>
      <w:pPr>
        <w:spacing w:after="120" w:before="200"/>
        <w:jc w:val="left"/>
      </w:pPr>
      <w:r>
        <w:rPr>
          <w:rFonts w:ascii="Times New Roman" w:cs="Times New Roman" w:eastAsia="Times New Roman" w:hAnsi="Times New Roman"/>
          <w:b/>
          <w:bCs/>
          <w:sz w:val="22"/>
          <w:szCs w:val="22"/>
        </w:rPr>
        <w:t xml:space="preserve">6. Пайдаланушының материалдары</w:t>
      </w:r>
    </w:p>
    <w:p>
      <w:pPr>
        <w:spacing w:after="100" w:before="0"/>
        <w:jc w:val="both"/>
      </w:pPr>
      <w:r>
        <w:rPr>
          <w:rFonts w:ascii="Times New Roman" w:cs="Times New Roman" w:eastAsia="Times New Roman" w:hAnsi="Times New Roman"/>
          <w:sz w:val="22"/>
          <w:szCs w:val="22"/>
        </w:rPr>
        <w:t xml:space="preserve">6.1. Мұғалімнің «Bilim Plus Ұстаз»-да жасаған материалдары мұғалімге тиесілі: ол оларды жұмысында пайдалана, басып шығара және оқушыларға тарата алады.</w:t>
      </w:r>
    </w:p>
    <w:p>
      <w:pPr>
        <w:spacing w:after="100" w:before="0"/>
        <w:jc w:val="both"/>
      </w:pPr>
      <w:r>
        <w:rPr>
          <w:rFonts w:ascii="Times New Roman" w:cs="Times New Roman" w:eastAsia="Times New Roman" w:hAnsi="Times New Roman"/>
          <w:sz w:val="22"/>
          <w:szCs w:val="22"/>
        </w:rPr>
        <w:t xml:space="preserve">6.2. Мұғалім материалмен сілтеме немесе QR арқылы бөліссе, оны сілтемесі бар адамдар көреді. Ортақ медиатекаға ұсынса, ол Орындаушыға материалды Платформаның басқа мұғалімдеріне көрсетуге рұқсат береді.</w:t>
      </w:r>
    </w:p>
    <w:p>
      <w:pPr>
        <w:spacing w:after="100" w:before="0"/>
        <w:jc w:val="both"/>
      </w:pPr>
      <w:r>
        <w:rPr>
          <w:rFonts w:ascii="Times New Roman" w:cs="Times New Roman" w:eastAsia="Times New Roman" w:hAnsi="Times New Roman"/>
          <w:sz w:val="22"/>
          <w:szCs w:val="22"/>
        </w:rPr>
        <w:t xml:space="preserve">6.3. Пікірлерді, тапсырмаларға шағымдар мен апелляцияларды Орындаушы Платформаны жақсарту үшін пайдалана алады.</w:t>
      </w:r>
    </w:p>
    <w:p>
      <w:pPr>
        <w:spacing w:after="120" w:before="200"/>
        <w:jc w:val="left"/>
      </w:pPr>
      <w:r>
        <w:rPr>
          <w:rFonts w:ascii="Times New Roman" w:cs="Times New Roman" w:eastAsia="Times New Roman" w:hAnsi="Times New Roman"/>
          <w:b/>
          <w:bCs/>
          <w:sz w:val="22"/>
          <w:szCs w:val="22"/>
        </w:rPr>
        <w:t xml:space="preserve">7. Платформаға құқықтар</w:t>
      </w:r>
    </w:p>
    <w:p>
      <w:pPr>
        <w:spacing w:after="100" w:before="0"/>
        <w:jc w:val="both"/>
      </w:pPr>
      <w:r>
        <w:rPr>
          <w:rFonts w:ascii="Times New Roman" w:cs="Times New Roman" w:eastAsia="Times New Roman" w:hAnsi="Times New Roman"/>
          <w:sz w:val="22"/>
          <w:szCs w:val="22"/>
        </w:rPr>
        <w:t xml:space="preserve">Платформаның бағдарламалары, дизайны, тапсырмалары, талдаулары, симуляциялары мен мәтіндері Орындаушыға тиесілі немесе ол оларды заңды негізде пайдаланады. Пайдаланушы оларды тек Платформа ішінде және жеке оқуы немесе жұмысы үшін пайдалану құқығын алады. Материал авторларына арналған ережелер — Авторлық саясат (https://bilim-plus.kz/kz/authors-policy).</w:t>
      </w:r>
    </w:p>
    <w:p>
      <w:pPr>
        <w:spacing w:after="120" w:before="200"/>
        <w:jc w:val="left"/>
      </w:pPr>
      <w:r>
        <w:rPr>
          <w:rFonts w:ascii="Times New Roman" w:cs="Times New Roman" w:eastAsia="Times New Roman" w:hAnsi="Times New Roman"/>
          <w:b/>
          <w:bCs/>
          <w:sz w:val="22"/>
          <w:szCs w:val="22"/>
        </w:rPr>
        <w:t xml:space="preserve">8. Жауапкершілік</w:t>
      </w:r>
    </w:p>
    <w:p>
      <w:pPr>
        <w:spacing w:after="100" w:before="0"/>
        <w:jc w:val="both"/>
      </w:pPr>
      <w:r>
        <w:rPr>
          <w:rFonts w:ascii="Times New Roman" w:cs="Times New Roman" w:eastAsia="Times New Roman" w:hAnsi="Times New Roman"/>
          <w:sz w:val="22"/>
          <w:szCs w:val="22"/>
        </w:rPr>
        <w:t xml:space="preserve">8.1. Платформа «қалай бар, солай» ұсынылады. Орындаушы оның үздіксіз жұмыс істеуіне тырысады, бірақ провайдерлердегі апаттар, жоспарлы жұмыстар және еңсерілмейтін күш жағдайларында мұны кепілдендірмейді.</w:t>
      </w:r>
    </w:p>
    <w:p>
      <w:pPr>
        <w:spacing w:after="100" w:before="0"/>
        <w:jc w:val="both"/>
      </w:pPr>
      <w:r>
        <w:rPr>
          <w:rFonts w:ascii="Times New Roman" w:cs="Times New Roman" w:eastAsia="Times New Roman" w:hAnsi="Times New Roman"/>
          <w:sz w:val="22"/>
          <w:szCs w:val="22"/>
        </w:rPr>
        <w:t xml:space="preserve">8.2. Орындаушы Пайдаланушының емтихан нәтижелеріне жауап бермейді: балл мен грант мүмкіндігінің болжамы — уәде емес, сынақтар бойынша бағалау.</w:t>
      </w:r>
    </w:p>
    <w:p>
      <w:pPr>
        <w:spacing w:after="100" w:before="0"/>
        <w:jc w:val="both"/>
      </w:pPr>
      <w:r>
        <w:rPr>
          <w:rFonts w:ascii="Times New Roman" w:cs="Times New Roman" w:eastAsia="Times New Roman" w:hAnsi="Times New Roman"/>
          <w:sz w:val="22"/>
          <w:szCs w:val="22"/>
        </w:rPr>
        <w:t xml:space="preserve">8.3. Орындаушы мұғалім ЖИ көмегімен жасап, тексерусіз пайдаланған материалдарға жауап бермейді.</w:t>
      </w:r>
    </w:p>
    <w:p>
      <w:pPr>
        <w:spacing w:after="120" w:before="200"/>
        <w:jc w:val="left"/>
      </w:pPr>
      <w:r>
        <w:rPr>
          <w:rFonts w:ascii="Times New Roman" w:cs="Times New Roman" w:eastAsia="Times New Roman" w:hAnsi="Times New Roman"/>
          <w:b/>
          <w:bCs/>
          <w:sz w:val="22"/>
          <w:szCs w:val="22"/>
        </w:rPr>
        <w:t xml:space="preserve">9. Келісімнің өзгеруі</w:t>
      </w:r>
    </w:p>
    <w:p>
      <w:pPr>
        <w:spacing w:after="100" w:before="0"/>
        <w:jc w:val="both"/>
      </w:pPr>
      <w:r>
        <w:rPr>
          <w:rFonts w:ascii="Times New Roman" w:cs="Times New Roman" w:eastAsia="Times New Roman" w:hAnsi="Times New Roman"/>
          <w:sz w:val="22"/>
          <w:szCs w:val="22"/>
        </w:rPr>
        <w:t xml:space="preserve">Орындаушы Келісімді өзгерте алады. Жаңа редакция сайтта жарияланған күннен бастап қолданылады. Елеулі өзгерістер туралы Пайдаланушылар email немесе интерфейс арқылы біледі.</w:t>
      </w:r>
    </w:p>
    <w:p>
      <w:pPr>
        <w:spacing w:after="120" w:before="200"/>
        <w:jc w:val="left"/>
      </w:pPr>
      <w:r>
        <w:rPr>
          <w:rFonts w:ascii="Times New Roman" w:cs="Times New Roman" w:eastAsia="Times New Roman" w:hAnsi="Times New Roman"/>
          <w:b/>
          <w:bCs/>
          <w:sz w:val="22"/>
          <w:szCs w:val="22"/>
        </w:rPr>
        <w:t xml:space="preserve">10. Даулар және құқық</w:t>
      </w:r>
    </w:p>
    <w:p>
      <w:pPr>
        <w:spacing w:after="100" w:before="0"/>
        <w:jc w:val="both"/>
      </w:pPr>
      <w:r>
        <w:rPr>
          <w:rFonts w:ascii="Times New Roman" w:cs="Times New Roman" w:eastAsia="Times New Roman" w:hAnsi="Times New Roman"/>
          <w:sz w:val="22"/>
          <w:szCs w:val="22"/>
        </w:rPr>
        <w:t xml:space="preserve">Тараптардың қатынастары Қазақстан Республикасының заңнамасымен реттеледі. Даулар келіссөз арқылы, келісімге келмесе — Орындаушы орналасқан жердегі сотта шешіледі.</w:t>
      </w:r>
    </w:p>
    <w:p>
      <w:pPr>
        <w:spacing w:after="120" w:before="200"/>
        <w:jc w:val="left"/>
      </w:pPr>
      <w:r>
        <w:rPr>
          <w:rFonts w:ascii="Times New Roman" w:cs="Times New Roman" w:eastAsia="Times New Roman" w:hAnsi="Times New Roman"/>
          <w:b/>
          <w:bCs/>
          <w:sz w:val="22"/>
          <w:szCs w:val="22"/>
        </w:rPr>
        <w:t xml:space="preserve">11. Байланыс</w:t>
      </w:r>
    </w:p>
    <w:p>
      <w:pPr>
        <w:spacing w:after="100" w:before="0"/>
        <w:jc w:val="both"/>
      </w:pPr>
      <w:r>
        <w:rPr>
          <w:rFonts w:ascii="Times New Roman" w:cs="Times New Roman" w:eastAsia="Times New Roman" w:hAnsi="Times New Roman"/>
          <w:sz w:val="22"/>
          <w:szCs w:val="22"/>
        </w:rPr>
        <w:t xml:space="preserve">BILIM PLUS ЖК, ЖСН 990205301097. Мекенжайы: Қазақстан Республикасы, Алматы қ., Әуезов ауданы, Өтеген батыр к-сі, 17Б-үй. Email: support@bilim-plus.kz. Телефон: +7 776 915 2025.</w:t>
      </w:r>
    </w:p>
    <w:sectPr>
      <w:pgSz w:w="11906" w:h="16838" w:orient="portrait"/>
      <w:pgMar w:top="1000" w:right="900" w:bottom="10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Пайдаланушы келісімі</dc:title>
  <dc:creator>Bilim Plus</dc:creator>
  <cp:lastModifiedBy>Un-named</cp:lastModifiedBy>
  <cp:revision>1</cp:revision>
  <dcterms:created xsi:type="dcterms:W3CDTF">2026-11-04T02:33:40.330Z</dcterms:created>
  <dcterms:modified xsi:type="dcterms:W3CDTF">2026-11-04T02:33:40.330Z</dcterms:modified>
</cp:coreProperties>
</file>

<file path=docProps/custom.xml><?xml version="1.0" encoding="utf-8"?>
<Properties xmlns="http://schemas.openxmlformats.org/officeDocument/2006/custom-properties" xmlns:vt="http://schemas.openxmlformats.org/officeDocument/2006/docPropsVTypes"/>
</file>